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E2153" w14:textId="2AB25FAE" w:rsidR="008E73A5" w:rsidRDefault="001B325D" w:rsidP="00C769FA">
      <w:r>
        <w:rPr>
          <w:noProof/>
          <w:lang w:val="en-AU" w:eastAsia="en-AU"/>
        </w:rPr>
        <mc:AlternateContent>
          <mc:Choice Requires="wps">
            <w:drawing>
              <wp:anchor distT="0" distB="0" distL="114300" distR="114300" simplePos="0" relativeHeight="251658240" behindDoc="0" locked="0" layoutInCell="1" allowOverlap="1" wp14:anchorId="58B1887A" wp14:editId="47E57BB2">
                <wp:simplePos x="0" y="0"/>
                <wp:positionH relativeFrom="column">
                  <wp:posOffset>-830580</wp:posOffset>
                </wp:positionH>
                <wp:positionV relativeFrom="paragraph">
                  <wp:posOffset>0</wp:posOffset>
                </wp:positionV>
                <wp:extent cx="6888480" cy="9612630"/>
                <wp:effectExtent l="0" t="0" r="0" b="7620"/>
                <wp:wrapThrough wrapText="bothSides">
                  <wp:wrapPolygon edited="0">
                    <wp:start x="119" y="0"/>
                    <wp:lineTo x="119" y="21574"/>
                    <wp:lineTo x="21385" y="21574"/>
                    <wp:lineTo x="21385" y="0"/>
                    <wp:lineTo x="119"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9612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8000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397D96" w14:textId="0D61879B" w:rsidR="004146DF" w:rsidRDefault="005840EF" w:rsidP="00591EA7">
                            <w:pPr>
                              <w:pStyle w:val="NoSpacing"/>
                              <w:rPr>
                                <w:rFonts w:ascii="Minion Pro" w:hAnsi="Minion Pro"/>
                                <w:b/>
                                <w:color w:val="BA0000"/>
                                <w:sz w:val="44"/>
                                <w:szCs w:val="44"/>
                              </w:rPr>
                            </w:pPr>
                            <w:r>
                              <w:rPr>
                                <w:rFonts w:ascii="Minion Pro" w:hAnsi="Minion Pro"/>
                                <w:color w:val="262626" w:themeColor="text1" w:themeTint="D9"/>
                                <w:sz w:val="44"/>
                                <w:szCs w:val="44"/>
                              </w:rPr>
                              <w:t xml:space="preserve">SER </w:t>
                            </w:r>
                            <w:r w:rsidR="00591EA7" w:rsidRPr="008E73A5">
                              <w:rPr>
                                <w:rFonts w:ascii="Minion Pro" w:hAnsi="Minion Pro"/>
                                <w:color w:val="262626" w:themeColor="text1" w:themeTint="D9"/>
                                <w:sz w:val="44"/>
                                <w:szCs w:val="44"/>
                              </w:rPr>
                              <w:t>Patient Information Sheet</w:t>
                            </w:r>
                            <w:r>
                              <w:rPr>
                                <w:rFonts w:ascii="Minion Pro" w:hAnsi="Minion Pro"/>
                                <w:color w:val="262626" w:themeColor="text1" w:themeTint="D9"/>
                                <w:sz w:val="44"/>
                                <w:szCs w:val="44"/>
                              </w:rPr>
                              <w:t>:</w:t>
                            </w:r>
                            <w:r w:rsidR="001B325D">
                              <w:rPr>
                                <w:rFonts w:ascii="Minion Pro" w:hAnsi="Minion Pro"/>
                                <w:color w:val="262626" w:themeColor="text1" w:themeTint="D9"/>
                                <w:sz w:val="44"/>
                                <w:szCs w:val="44"/>
                              </w:rPr>
                              <w:t xml:space="preserve"> </w:t>
                            </w:r>
                            <w:r w:rsidR="001B325D">
                              <w:rPr>
                                <w:rFonts w:ascii="Minion Pro" w:hAnsi="Minion Pro"/>
                                <w:color w:val="262626" w:themeColor="text1" w:themeTint="D9"/>
                                <w:sz w:val="44"/>
                                <w:szCs w:val="44"/>
                              </w:rPr>
                              <w:tab/>
                            </w:r>
                            <w:r w:rsidR="00591EA7" w:rsidRPr="008E73A5">
                              <w:rPr>
                                <w:rFonts w:ascii="Minion Pro" w:hAnsi="Minion Pro"/>
                                <w:b/>
                                <w:color w:val="BA0000"/>
                                <w:sz w:val="44"/>
                                <w:szCs w:val="44"/>
                              </w:rPr>
                              <w:t>Nuclear Medicine</w:t>
                            </w:r>
                            <w:r w:rsidR="001B325D">
                              <w:rPr>
                                <w:rFonts w:ascii="Minion Pro" w:hAnsi="Minion Pro"/>
                                <w:b/>
                                <w:color w:val="BA0000"/>
                                <w:sz w:val="44"/>
                                <w:szCs w:val="44"/>
                              </w:rPr>
                              <w:t xml:space="preserve"> </w:t>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1B325D">
                              <w:rPr>
                                <w:rFonts w:ascii="Minion Pro" w:hAnsi="Minion Pro"/>
                                <w:b/>
                                <w:color w:val="BA0000"/>
                                <w:sz w:val="44"/>
                                <w:szCs w:val="44"/>
                              </w:rPr>
                              <w:tab/>
                            </w:r>
                            <w:r w:rsidR="004146DF">
                              <w:rPr>
                                <w:rFonts w:ascii="Minion Pro" w:hAnsi="Minion Pro"/>
                                <w:b/>
                                <w:color w:val="BA0000"/>
                                <w:sz w:val="44"/>
                                <w:szCs w:val="44"/>
                              </w:rPr>
                              <w:t>Bone Scan</w:t>
                            </w:r>
                          </w:p>
                          <w:p w14:paraId="5361416A" w14:textId="77777777" w:rsidR="001B325D" w:rsidRDefault="001B325D" w:rsidP="00591EA7">
                            <w:pPr>
                              <w:pStyle w:val="NoSpacing"/>
                              <w:rPr>
                                <w:rFonts w:ascii="Minion Pro" w:hAnsi="Minion Pro"/>
                                <w:b/>
                                <w:bCs/>
                                <w:color w:val="595959" w:themeColor="text1" w:themeTint="A6"/>
                                <w:sz w:val="24"/>
                                <w:szCs w:val="24"/>
                              </w:rPr>
                            </w:pPr>
                          </w:p>
                          <w:p w14:paraId="428A93F9" w14:textId="3176A7BF" w:rsidR="001B325D"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0" w:name="_Hlk492294395"/>
                            <w:r>
                              <w:rPr>
                                <w:rFonts w:ascii="Minion Pro" w:hAnsi="Minion Pro"/>
                                <w:b/>
                                <w:bCs/>
                                <w:color w:val="C00000"/>
                                <w:sz w:val="28"/>
                                <w:szCs w:val="28"/>
                              </w:rPr>
                              <w:t>What is a bone scan?</w:t>
                            </w:r>
                            <w:bookmarkEnd w:id="0"/>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595BA11B" w14:textId="669BBE1C" w:rsid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A nuclear medicine bone scan shows the effects of in</w:t>
                            </w:r>
                            <w:r>
                              <w:rPr>
                                <w:rFonts w:ascii="Minion Pro" w:hAnsi="Minion Pro"/>
                                <w:bCs/>
                                <w:color w:val="595959" w:themeColor="text1" w:themeTint="A6"/>
                                <w:sz w:val="24"/>
                                <w:szCs w:val="24"/>
                              </w:rPr>
                              <w:t xml:space="preserve">jury or disease </w:t>
                            </w:r>
                            <w:r w:rsidRPr="001B325D">
                              <w:rPr>
                                <w:rFonts w:ascii="Minion Pro" w:hAnsi="Minion Pro"/>
                                <w:bCs/>
                                <w:color w:val="595959" w:themeColor="text1" w:themeTint="A6"/>
                                <w:sz w:val="24"/>
                                <w:szCs w:val="24"/>
                              </w:rPr>
                              <w:t>or infection on the bones. A nuclear medicine bone scan also shows whether there has been any improvement or deterioration in a bone abnormality after treatment.</w:t>
                            </w:r>
                          </w:p>
                          <w:p w14:paraId="7FD93586" w14:textId="77777777" w:rsidR="001B325D" w:rsidRPr="001B325D" w:rsidRDefault="001B325D" w:rsidP="001B325D">
                            <w:pPr>
                              <w:pStyle w:val="NoSpacing"/>
                              <w:rPr>
                                <w:rFonts w:ascii="Minion Pro" w:hAnsi="Minion Pro"/>
                                <w:bCs/>
                                <w:color w:val="595959" w:themeColor="text1" w:themeTint="A6"/>
                                <w:sz w:val="24"/>
                                <w:szCs w:val="24"/>
                              </w:rPr>
                            </w:pPr>
                          </w:p>
                          <w:p w14:paraId="2B4066FF" w14:textId="51008875" w:rsidR="001B325D" w:rsidRP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A radioactive material (radiopharmaceutical) is injected into a vein, attaches to t</w:t>
                            </w:r>
                            <w:r>
                              <w:rPr>
                                <w:rFonts w:ascii="Minion Pro" w:hAnsi="Minion Pro"/>
                                <w:bCs/>
                                <w:color w:val="595959" w:themeColor="text1" w:themeTint="A6"/>
                                <w:sz w:val="24"/>
                                <w:szCs w:val="24"/>
                              </w:rPr>
                              <w:t>he bones and is detected by a gam</w:t>
                            </w:r>
                            <w:r w:rsidRPr="001B325D">
                              <w:rPr>
                                <w:rFonts w:ascii="Minion Pro" w:hAnsi="Minion Pro"/>
                                <w:bCs/>
                                <w:color w:val="595959" w:themeColor="text1" w:themeTint="A6"/>
                                <w:sz w:val="24"/>
                                <w:szCs w:val="24"/>
                              </w:rPr>
                              <w:t>ma camera that takes images or pictures that show how the bones are working.</w:t>
                            </w:r>
                          </w:p>
                          <w:p w14:paraId="7C5856AA" w14:textId="77777777" w:rsidR="001B325D" w:rsidRDefault="001B325D" w:rsidP="00591EA7">
                            <w:pPr>
                              <w:pStyle w:val="NoSpacing"/>
                              <w:rPr>
                                <w:rFonts w:ascii="Minion Pro" w:hAnsi="Minion Pro"/>
                                <w:b/>
                                <w:bCs/>
                                <w:color w:val="595959" w:themeColor="text1" w:themeTint="A6"/>
                                <w:sz w:val="24"/>
                                <w:szCs w:val="24"/>
                              </w:rPr>
                            </w:pPr>
                          </w:p>
                          <w:p w14:paraId="622FDD14" w14:textId="4CC0752D" w:rsidR="001B325D" w:rsidRDefault="001B325D" w:rsidP="001B325D">
                            <w:pPr>
                              <w:pStyle w:val="NoSpacing"/>
                              <w:rPr>
                                <w:rFonts w:ascii="Minion Pro" w:hAnsi="Minion Pro"/>
                                <w:b/>
                                <w:bCs/>
                                <w:color w:val="C00000"/>
                                <w:sz w:val="28"/>
                                <w:szCs w:val="28"/>
                              </w:rPr>
                            </w:pPr>
                            <w:r>
                              <w:rPr>
                                <w:rFonts w:ascii="Minion Pro" w:hAnsi="Minion Pro"/>
                                <w:b/>
                                <w:bCs/>
                                <w:color w:val="C00000"/>
                                <w:sz w:val="28"/>
                                <w:szCs w:val="28"/>
                              </w:rPr>
                              <w:t>Why would my doctor refer me for this procedure?</w:t>
                            </w:r>
                          </w:p>
                          <w:p w14:paraId="1F9FFF9D" w14:textId="77777777" w:rsidR="001B325D" w:rsidRDefault="001B325D" w:rsidP="001B325D">
                            <w:pPr>
                              <w:pStyle w:val="NoSpacing"/>
                              <w:rPr>
                                <w:rFonts w:ascii="Minion Pro" w:hAnsi="Minion Pro"/>
                                <w:b/>
                                <w:bCs/>
                                <w:color w:val="C00000"/>
                                <w:sz w:val="28"/>
                                <w:szCs w:val="28"/>
                              </w:rPr>
                            </w:pPr>
                          </w:p>
                          <w:p w14:paraId="39C194C5" w14:textId="38C00955" w:rsid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Bone scans image both the structure</w:t>
                            </w:r>
                            <w:r>
                              <w:rPr>
                                <w:rFonts w:ascii="Minion Pro" w:hAnsi="Minion Pro"/>
                                <w:bCs/>
                                <w:color w:val="595959" w:themeColor="text1" w:themeTint="A6"/>
                                <w:sz w:val="24"/>
                                <w:szCs w:val="24"/>
                              </w:rPr>
                              <w:t>,</w:t>
                            </w:r>
                            <w:r w:rsidRPr="001B325D">
                              <w:rPr>
                                <w:rFonts w:ascii="Minion Pro" w:hAnsi="Minion Pro"/>
                                <w:bCs/>
                                <w:color w:val="595959" w:themeColor="text1" w:themeTint="A6"/>
                                <w:sz w:val="24"/>
                                <w:szCs w:val="24"/>
                              </w:rPr>
                              <w:t xml:space="preserve"> and the act</w:t>
                            </w:r>
                            <w:r>
                              <w:rPr>
                                <w:rFonts w:ascii="Minion Pro" w:hAnsi="Minion Pro"/>
                                <w:bCs/>
                                <w:color w:val="595959" w:themeColor="text1" w:themeTint="A6"/>
                                <w:sz w:val="24"/>
                                <w:szCs w:val="24"/>
                              </w:rPr>
                              <w:t>ive cell growth of the bones, and</w:t>
                            </w:r>
                            <w:r w:rsidRPr="001B325D">
                              <w:rPr>
                                <w:rFonts w:ascii="Minion Pro" w:hAnsi="Minion Pro"/>
                                <w:bCs/>
                                <w:color w:val="595959" w:themeColor="text1" w:themeTint="A6"/>
                                <w:sz w:val="24"/>
                                <w:szCs w:val="24"/>
                              </w:rPr>
                              <w:t xml:space="preserve"> are often used in conjunction with other imaging e.g. X-rays, computed tomography (CT) or magnetic resonance imaging (MRI).</w:t>
                            </w:r>
                          </w:p>
                          <w:p w14:paraId="3A32D726" w14:textId="77777777" w:rsidR="001B325D" w:rsidRPr="001B325D" w:rsidRDefault="001B325D" w:rsidP="001B325D">
                            <w:pPr>
                              <w:pStyle w:val="NoSpacing"/>
                              <w:rPr>
                                <w:rFonts w:ascii="Minion Pro" w:hAnsi="Minion Pro"/>
                                <w:bCs/>
                                <w:color w:val="595959" w:themeColor="text1" w:themeTint="A6"/>
                                <w:sz w:val="24"/>
                                <w:szCs w:val="24"/>
                              </w:rPr>
                            </w:pPr>
                          </w:p>
                          <w:p w14:paraId="52751851" w14:textId="77777777" w:rsidR="001B325D" w:rsidRP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They are often used as a follow-up test when the cause of your pain or symptoms needs to be clarified, for example:</w:t>
                            </w:r>
                          </w:p>
                          <w:p w14:paraId="7132C898" w14:textId="77777777" w:rsidR="001B325D" w:rsidRPr="001B325D" w:rsidRDefault="001B325D" w:rsidP="001B325D">
                            <w:pPr>
                              <w:pStyle w:val="NoSpacing"/>
                              <w:numPr>
                                <w:ilvl w:val="0"/>
                                <w:numId w:val="7"/>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to evaluate the source of bone pain; for example, foot or hip pain</w:t>
                            </w:r>
                          </w:p>
                          <w:p w14:paraId="44466202" w14:textId="244C29D4" w:rsidR="001B325D" w:rsidRDefault="001B325D" w:rsidP="001B325D">
                            <w:pPr>
                              <w:pStyle w:val="NoSpacing"/>
                              <w:numPr>
                                <w:ilvl w:val="0"/>
                                <w:numId w:val="7"/>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to evaluate the findings from other diagnostic images or abnormal laboratory results.</w:t>
                            </w:r>
                          </w:p>
                          <w:p w14:paraId="18ED6669" w14:textId="77777777" w:rsidR="001B325D" w:rsidRPr="001B325D" w:rsidRDefault="001B325D" w:rsidP="001B325D">
                            <w:pPr>
                              <w:pStyle w:val="NoSpacing"/>
                              <w:ind w:left="720"/>
                              <w:rPr>
                                <w:rFonts w:ascii="Minion Pro" w:hAnsi="Minion Pro"/>
                                <w:bCs/>
                                <w:color w:val="595959" w:themeColor="text1" w:themeTint="A6"/>
                                <w:sz w:val="24"/>
                                <w:szCs w:val="24"/>
                              </w:rPr>
                            </w:pPr>
                          </w:p>
                          <w:p w14:paraId="5B2ACB0E" w14:textId="77777777" w:rsidR="001B325D" w:rsidRP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Listed below are some common reasons why your doctor may refer you for a bone scan:</w:t>
                            </w:r>
                          </w:p>
                          <w:p w14:paraId="40BFF1FF" w14:textId="767B5DE7" w:rsidR="001B325D" w:rsidRDefault="001B325D" w:rsidP="008B7830">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difficult to find fractures, stress fractures, shin splints</w:t>
                            </w:r>
                            <w:r>
                              <w:rPr>
                                <w:rFonts w:ascii="Minion Pro" w:hAnsi="Minion Pro"/>
                                <w:bCs/>
                                <w:color w:val="595959" w:themeColor="text1" w:themeTint="A6"/>
                                <w:sz w:val="24"/>
                                <w:szCs w:val="24"/>
                              </w:rPr>
                              <w:t>;</w:t>
                            </w:r>
                          </w:p>
                          <w:p w14:paraId="08825704" w14:textId="0B50FB1D" w:rsidR="001B325D" w:rsidRDefault="001B325D" w:rsidP="008B7830">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osteomyelitis (infection of the bone), cellulitis (infection of the skin)</w:t>
                            </w:r>
                            <w:r>
                              <w:rPr>
                                <w:rFonts w:ascii="Minion Pro" w:hAnsi="Minion Pro"/>
                                <w:bCs/>
                                <w:color w:val="595959" w:themeColor="text1" w:themeTint="A6"/>
                                <w:sz w:val="24"/>
                                <w:szCs w:val="24"/>
                              </w:rPr>
                              <w:t>;</w:t>
                            </w:r>
                          </w:p>
                          <w:p w14:paraId="0EFAEC6E" w14:textId="77777777" w:rsidR="001B325D" w:rsidRDefault="001B325D" w:rsidP="009B3E90">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or to assess a response to treatment (e.g. antibiotics) you might be having</w:t>
                            </w:r>
                            <w:r w:rsidRPr="001B325D">
                              <w:rPr>
                                <w:rFonts w:ascii="Minion Pro" w:hAnsi="Minion Pro"/>
                                <w:bCs/>
                                <w:color w:val="595959" w:themeColor="text1" w:themeTint="A6"/>
                                <w:sz w:val="24"/>
                                <w:szCs w:val="24"/>
                              </w:rPr>
                              <w:t xml:space="preserve"> </w:t>
                            </w:r>
                          </w:p>
                          <w:p w14:paraId="55B322D2" w14:textId="09F173FA" w:rsidR="001B325D" w:rsidRPr="001B325D" w:rsidRDefault="001B325D" w:rsidP="009B3E90">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arthritis, Paget’s disease, fractures from osteoporosis (where bones become fragile and are more likely to break)</w:t>
                            </w:r>
                          </w:p>
                          <w:p w14:paraId="544BA3BC" w14:textId="4B4CEAB0" w:rsidR="001B325D" w:rsidRDefault="001B325D" w:rsidP="001B325D">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to assess the presence or spread of cancer in bone, then to follow up on the response to treatment</w:t>
                            </w:r>
                          </w:p>
                          <w:p w14:paraId="74D54E24" w14:textId="77777777" w:rsidR="001B325D" w:rsidRPr="001B325D" w:rsidRDefault="001B325D" w:rsidP="001B325D">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complex regional pain syndrome (CRPS or previously known as reflex sympathetic dystrophy), avascular necrosis, prosthesis loosening or infection.</w:t>
                            </w:r>
                          </w:p>
                          <w:p w14:paraId="37A7D2E3" w14:textId="3C5215F2" w:rsidR="00892962" w:rsidRPr="001B325D" w:rsidRDefault="00892962" w:rsidP="001B325D">
                            <w:pPr>
                              <w:pStyle w:val="NoSpacing"/>
                              <w:rPr>
                                <w:rFonts w:ascii="Minion Pro" w:hAnsi="Minion Pro"/>
                                <w:bCs/>
                                <w:color w:val="595959" w:themeColor="text1" w:themeTint="A6"/>
                                <w:sz w:val="24"/>
                                <w:szCs w:val="24"/>
                              </w:rPr>
                            </w:pPr>
                          </w:p>
                          <w:p w14:paraId="3420C9B2" w14:textId="68E670E7" w:rsidR="00892962" w:rsidRDefault="00892962" w:rsidP="00816EF8">
                            <w:pPr>
                              <w:pStyle w:val="NoSpacing"/>
                              <w:ind w:left="-142" w:firstLine="142"/>
                              <w:jc w:val="both"/>
                              <w:rPr>
                                <w:rFonts w:ascii="Minion Pro" w:hAnsi="Minion Pro"/>
                                <w:color w:val="808080" w:themeColor="background1" w:themeShade="80"/>
                                <w:sz w:val="36"/>
                                <w:szCs w:val="36"/>
                              </w:rPr>
                            </w:pPr>
                          </w:p>
                          <w:p w14:paraId="6B863372" w14:textId="16707AFA" w:rsidR="00892962" w:rsidRDefault="00892962" w:rsidP="00816EF8">
                            <w:pPr>
                              <w:pStyle w:val="NoSpacing"/>
                              <w:ind w:left="-142" w:firstLine="142"/>
                              <w:jc w:val="both"/>
                              <w:rPr>
                                <w:rFonts w:ascii="Minion Pro" w:hAnsi="Minion Pro"/>
                                <w:color w:val="808080" w:themeColor="background1" w:themeShade="80"/>
                                <w:sz w:val="36"/>
                                <w:szCs w:val="36"/>
                              </w:rPr>
                            </w:pPr>
                          </w:p>
                          <w:p w14:paraId="742A8549" w14:textId="1E4831C4" w:rsidR="00892962" w:rsidRDefault="00892962" w:rsidP="00816EF8">
                            <w:pPr>
                              <w:pStyle w:val="NoSpacing"/>
                              <w:ind w:left="-142" w:firstLine="142"/>
                              <w:jc w:val="both"/>
                              <w:rPr>
                                <w:rFonts w:ascii="Minion Pro" w:hAnsi="Minion Pro"/>
                                <w:color w:val="808080" w:themeColor="background1" w:themeShade="80"/>
                                <w:sz w:val="36"/>
                                <w:szCs w:val="36"/>
                              </w:rPr>
                            </w:pPr>
                          </w:p>
                          <w:p w14:paraId="52A9E393" w14:textId="5A8C6128" w:rsidR="00892962" w:rsidRDefault="00892962" w:rsidP="00816EF8">
                            <w:pPr>
                              <w:pStyle w:val="NoSpacing"/>
                              <w:ind w:left="-142" w:firstLine="142"/>
                              <w:jc w:val="both"/>
                              <w:rPr>
                                <w:rFonts w:ascii="Minion Pro" w:hAnsi="Minion Pro"/>
                                <w:color w:val="808080" w:themeColor="background1" w:themeShade="80"/>
                                <w:sz w:val="36"/>
                                <w:szCs w:val="36"/>
                              </w:rPr>
                            </w:pPr>
                          </w:p>
                          <w:p w14:paraId="567824CE" w14:textId="5A28D48B" w:rsidR="00892962" w:rsidRDefault="00892962" w:rsidP="00816EF8">
                            <w:pPr>
                              <w:pStyle w:val="NoSpacing"/>
                              <w:ind w:left="-142" w:firstLine="142"/>
                              <w:jc w:val="both"/>
                              <w:rPr>
                                <w:rFonts w:ascii="Minion Pro" w:hAnsi="Minion Pro"/>
                                <w:color w:val="808080" w:themeColor="background1" w:themeShade="80"/>
                                <w:sz w:val="36"/>
                                <w:szCs w:val="36"/>
                              </w:rPr>
                            </w:pPr>
                          </w:p>
                          <w:p w14:paraId="6B6EACF0" w14:textId="0FED683B" w:rsidR="00892962" w:rsidRDefault="00892962" w:rsidP="00816EF8">
                            <w:pPr>
                              <w:pStyle w:val="NoSpacing"/>
                              <w:ind w:left="-142" w:firstLine="142"/>
                              <w:jc w:val="both"/>
                              <w:rPr>
                                <w:rFonts w:ascii="Minion Pro" w:hAnsi="Minion Pro"/>
                                <w:color w:val="808080" w:themeColor="background1" w:themeShade="80"/>
                                <w:sz w:val="36"/>
                                <w:szCs w:val="36"/>
                              </w:rPr>
                            </w:pPr>
                          </w:p>
                          <w:p w14:paraId="21C4486C" w14:textId="021B186D" w:rsidR="00892962" w:rsidRDefault="00892962" w:rsidP="00816EF8">
                            <w:pPr>
                              <w:pStyle w:val="NoSpacing"/>
                              <w:ind w:left="-142" w:firstLine="142"/>
                              <w:jc w:val="both"/>
                              <w:rPr>
                                <w:rFonts w:ascii="Minion Pro" w:hAnsi="Minion Pro"/>
                                <w:color w:val="808080" w:themeColor="background1" w:themeShade="80"/>
                                <w:sz w:val="36"/>
                                <w:szCs w:val="36"/>
                              </w:rPr>
                            </w:pPr>
                          </w:p>
                          <w:p w14:paraId="6484C21F" w14:textId="541805C4" w:rsidR="00892962" w:rsidRDefault="00892962" w:rsidP="00816EF8">
                            <w:pPr>
                              <w:pStyle w:val="NoSpacing"/>
                              <w:ind w:left="-142" w:firstLine="142"/>
                              <w:jc w:val="both"/>
                              <w:rPr>
                                <w:rFonts w:ascii="Minion Pro" w:hAnsi="Minion Pro"/>
                                <w:color w:val="808080" w:themeColor="background1" w:themeShade="80"/>
                                <w:sz w:val="36"/>
                                <w:szCs w:val="36"/>
                              </w:rPr>
                            </w:pPr>
                          </w:p>
                          <w:p w14:paraId="38A20D44" w14:textId="3BE3B41C" w:rsidR="00892962" w:rsidRDefault="00892962" w:rsidP="00816EF8">
                            <w:pPr>
                              <w:pStyle w:val="NoSpacing"/>
                              <w:ind w:left="-142" w:firstLine="142"/>
                              <w:jc w:val="both"/>
                              <w:rPr>
                                <w:rFonts w:ascii="Minion Pro" w:hAnsi="Minion Pro"/>
                                <w:color w:val="808080" w:themeColor="background1" w:themeShade="80"/>
                                <w:sz w:val="36"/>
                                <w:szCs w:val="36"/>
                              </w:rPr>
                            </w:pPr>
                          </w:p>
                          <w:p w14:paraId="298157D0" w14:textId="62127E88" w:rsidR="00892962" w:rsidRDefault="00892962" w:rsidP="00816EF8">
                            <w:pPr>
                              <w:pStyle w:val="NoSpacing"/>
                              <w:ind w:left="-142" w:firstLine="142"/>
                              <w:jc w:val="both"/>
                              <w:rPr>
                                <w:rFonts w:ascii="Minion Pro" w:hAnsi="Minion Pro"/>
                                <w:color w:val="808080" w:themeColor="background1" w:themeShade="80"/>
                                <w:sz w:val="36"/>
                                <w:szCs w:val="36"/>
                              </w:rPr>
                            </w:pPr>
                          </w:p>
                          <w:p w14:paraId="7A8D1B8B" w14:textId="1266922B" w:rsidR="00892962" w:rsidRDefault="00892962" w:rsidP="00816EF8">
                            <w:pPr>
                              <w:pStyle w:val="NoSpacing"/>
                              <w:ind w:left="-142" w:firstLine="142"/>
                              <w:jc w:val="both"/>
                              <w:rPr>
                                <w:rFonts w:ascii="Minion Pro" w:hAnsi="Minion Pro"/>
                                <w:color w:val="808080" w:themeColor="background1" w:themeShade="80"/>
                                <w:sz w:val="36"/>
                                <w:szCs w:val="36"/>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000000" w:rsidRDefault="00CE7EBC" w:rsidP="00892962">
                            <w:pPr>
                              <w:pStyle w:val="NoSpacing"/>
                              <w:ind w:left="-142" w:firstLine="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1887A" id="_x0000_t202" coordsize="21600,21600" o:spt="202" path="m,l,21600r21600,l21600,xe">
                <v:stroke joinstyle="miter"/>
                <v:path gradientshapeok="t" o:connecttype="rect"/>
              </v:shapetype>
              <v:shape id="Text Box 3" o:spid="_x0000_s1026" type="#_x0000_t202" style="position:absolute;margin-left:-65.4pt;margin-top:0;width:542.4pt;height:75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h7SQIAAE0EAAAOAAAAZHJzL2Uyb0RvYy54bWysVMlu2zAQvRfoPxC8y1rMyJJgOfASFwXS&#10;BUj6ATRFWUIlkiVpS2nRf++QchK3vRW9COQsb2beG2p5O/YdOnNtWilKHM8ijLhgsmrFscRfHvdB&#10;hpGxVFS0k4KX+IkbfLt6+2Y5qIInspFdxTUCEGGKQZW4sVYVYWhYw3tqZlJxAc5a6p5auOpjWGk6&#10;AHrfhUkUpeEgdaW0ZNwYsO4mJ155/LrmzH6qa8Mt6koMvVn/1f57cN9wtaTFUVPVtOzSBv2HLnra&#10;Cij6ArWjlqKTbv+C6lumpZG1nTHZh7KuW8b9DDBNHP0xzUNDFfezADlGvdBk/h8s+3j+rFFblXiO&#10;kaA9SPTIR4s2ckRzx86gTAFBDwrC7AhmUNlPatS9ZF8NEnLbUHHka63l0HBaQXexywyvUicc40AO&#10;wwdZQRl6stIDjbXuHXVABgJ0UOnpRRnXCgNjmmUZycDFwJencZLOvXYhLZ7TlTb2HZc9cocSa5De&#10;w9PzvbGuHVo8h7hqQu7brvPyd+I3AwROFigOqc7n2vBq/sij/C67y0hAkvQuIFFVBev9lgTpPl7c&#10;7Oa77XYX/5y26iopTki0SfJgn2aLgNTkJsgXURZEcb7J04jkZLf3SVD6uahnzxE2UWfHw+hl8tQ6&#10;Zg+yegI6tZx2Gt4gHBqpv2M0wD6X2Hw7Uc0x6t4LkCSPCXEPwF/IzSKBi772HK49VDCAKrHFaDpu&#10;7fRoTkq3xwYqTUsg5BpkrFtP8GtXF/FhZz3vl/flHsX13Ue9/gVWvwAAAP//AwBQSwMEFAAGAAgA&#10;AAAhAFDGfo/eAAAACgEAAA8AAABkcnMvZG93bnJldi54bWxMj8FuwjAQRO+V+AdrkXoDO0AqSOMg&#10;1KrXVqUtEjcTL0nUeB3FhqR/3+2p3HY0o9k3+XZ0rbhiHxpPGpK5AoFUettQpeHz42W2BhGiIWta&#10;T6jhBwNsi8ldbjLrB3rH6z5WgksoZEZDHWOXSRnKGp0Jc98hsXf2vTORZV9J25uBy10rF0o9SGca&#10;4g+16fCpxvJ7f3Eavl7Px8NKvVXPLu0GPypJbiO1vp+Ou0cQEcf4H4Y/fEaHgplO/kI2iFbDLFkq&#10;Zo8aeBL7m3TFx4mDabJcgyxyeTuh+AUAAP//AwBQSwECLQAUAAYACAAAACEAtoM4kv4AAADhAQAA&#10;EwAAAAAAAAAAAAAAAAAAAAAAW0NvbnRlbnRfVHlwZXNdLnhtbFBLAQItABQABgAIAAAAIQA4/SH/&#10;1gAAAJQBAAALAAAAAAAAAAAAAAAAAC8BAABfcmVscy8ucmVsc1BLAQItABQABgAIAAAAIQCTfeh7&#10;SQIAAE0EAAAOAAAAAAAAAAAAAAAAAC4CAABkcnMvZTJvRG9jLnhtbFBLAQItABQABgAIAAAAIQBQ&#10;xn6P3gAAAAoBAAAPAAAAAAAAAAAAAAAAAKMEAABkcnMvZG93bnJldi54bWxQSwUGAAAAAAQABADz&#10;AAAArgUAAAAA&#10;" filled="f" stroked="f">
                <v:textbox>
                  <w:txbxContent>
                    <w:p w14:paraId="54397D96" w14:textId="0D61879B" w:rsidR="004146DF" w:rsidRDefault="005840EF" w:rsidP="00591EA7">
                      <w:pPr>
                        <w:pStyle w:val="NoSpacing"/>
                        <w:rPr>
                          <w:rFonts w:ascii="Minion Pro" w:hAnsi="Minion Pro"/>
                          <w:b/>
                          <w:color w:val="BA0000"/>
                          <w:sz w:val="44"/>
                          <w:szCs w:val="44"/>
                        </w:rPr>
                      </w:pPr>
                      <w:r>
                        <w:rPr>
                          <w:rFonts w:ascii="Minion Pro" w:hAnsi="Minion Pro"/>
                          <w:color w:val="262626" w:themeColor="text1" w:themeTint="D9"/>
                          <w:sz w:val="44"/>
                          <w:szCs w:val="44"/>
                        </w:rPr>
                        <w:t xml:space="preserve">SER </w:t>
                      </w:r>
                      <w:r w:rsidR="00591EA7" w:rsidRPr="008E73A5">
                        <w:rPr>
                          <w:rFonts w:ascii="Minion Pro" w:hAnsi="Minion Pro"/>
                          <w:color w:val="262626" w:themeColor="text1" w:themeTint="D9"/>
                          <w:sz w:val="44"/>
                          <w:szCs w:val="44"/>
                        </w:rPr>
                        <w:t>Patient Information Sheet</w:t>
                      </w:r>
                      <w:r>
                        <w:rPr>
                          <w:rFonts w:ascii="Minion Pro" w:hAnsi="Minion Pro"/>
                          <w:color w:val="262626" w:themeColor="text1" w:themeTint="D9"/>
                          <w:sz w:val="44"/>
                          <w:szCs w:val="44"/>
                        </w:rPr>
                        <w:t>:</w:t>
                      </w:r>
                      <w:r w:rsidR="001B325D">
                        <w:rPr>
                          <w:rFonts w:ascii="Minion Pro" w:hAnsi="Minion Pro"/>
                          <w:color w:val="262626" w:themeColor="text1" w:themeTint="D9"/>
                          <w:sz w:val="44"/>
                          <w:szCs w:val="44"/>
                        </w:rPr>
                        <w:t xml:space="preserve"> </w:t>
                      </w:r>
                      <w:r w:rsidR="001B325D">
                        <w:rPr>
                          <w:rFonts w:ascii="Minion Pro" w:hAnsi="Minion Pro"/>
                          <w:color w:val="262626" w:themeColor="text1" w:themeTint="D9"/>
                          <w:sz w:val="44"/>
                          <w:szCs w:val="44"/>
                        </w:rPr>
                        <w:tab/>
                      </w:r>
                      <w:r w:rsidR="00591EA7" w:rsidRPr="008E73A5">
                        <w:rPr>
                          <w:rFonts w:ascii="Minion Pro" w:hAnsi="Minion Pro"/>
                          <w:b/>
                          <w:color w:val="BA0000"/>
                          <w:sz w:val="44"/>
                          <w:szCs w:val="44"/>
                        </w:rPr>
                        <w:t>Nuclear Medicine</w:t>
                      </w:r>
                      <w:r w:rsidR="001B325D">
                        <w:rPr>
                          <w:rFonts w:ascii="Minion Pro" w:hAnsi="Minion Pro"/>
                          <w:b/>
                          <w:color w:val="BA0000"/>
                          <w:sz w:val="44"/>
                          <w:szCs w:val="44"/>
                        </w:rPr>
                        <w:t xml:space="preserve"> </w:t>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4146DF">
                        <w:rPr>
                          <w:rFonts w:ascii="Minion Pro" w:hAnsi="Minion Pro"/>
                          <w:b/>
                          <w:color w:val="BA0000"/>
                          <w:sz w:val="44"/>
                          <w:szCs w:val="44"/>
                        </w:rPr>
                        <w:tab/>
                      </w:r>
                      <w:r w:rsidR="001B325D">
                        <w:rPr>
                          <w:rFonts w:ascii="Minion Pro" w:hAnsi="Minion Pro"/>
                          <w:b/>
                          <w:color w:val="BA0000"/>
                          <w:sz w:val="44"/>
                          <w:szCs w:val="44"/>
                        </w:rPr>
                        <w:tab/>
                      </w:r>
                      <w:r w:rsidR="004146DF">
                        <w:rPr>
                          <w:rFonts w:ascii="Minion Pro" w:hAnsi="Minion Pro"/>
                          <w:b/>
                          <w:color w:val="BA0000"/>
                          <w:sz w:val="44"/>
                          <w:szCs w:val="44"/>
                        </w:rPr>
                        <w:t>Bone Scan</w:t>
                      </w:r>
                    </w:p>
                    <w:p w14:paraId="5361416A" w14:textId="77777777" w:rsidR="001B325D" w:rsidRDefault="001B325D" w:rsidP="00591EA7">
                      <w:pPr>
                        <w:pStyle w:val="NoSpacing"/>
                        <w:rPr>
                          <w:rFonts w:ascii="Minion Pro" w:hAnsi="Minion Pro"/>
                          <w:b/>
                          <w:bCs/>
                          <w:color w:val="595959" w:themeColor="text1" w:themeTint="A6"/>
                          <w:sz w:val="24"/>
                          <w:szCs w:val="24"/>
                        </w:rPr>
                      </w:pPr>
                    </w:p>
                    <w:p w14:paraId="428A93F9" w14:textId="3176A7BF" w:rsidR="001B325D"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1" w:name="_Hlk492294395"/>
                      <w:r>
                        <w:rPr>
                          <w:rFonts w:ascii="Minion Pro" w:hAnsi="Minion Pro"/>
                          <w:b/>
                          <w:bCs/>
                          <w:color w:val="C00000"/>
                          <w:sz w:val="28"/>
                          <w:szCs w:val="28"/>
                        </w:rPr>
                        <w:t>What is a bone scan?</w:t>
                      </w:r>
                      <w:bookmarkEnd w:id="1"/>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595BA11B" w14:textId="669BBE1C" w:rsid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A nuclear medicine bone scan shows the effects of in</w:t>
                      </w:r>
                      <w:r>
                        <w:rPr>
                          <w:rFonts w:ascii="Minion Pro" w:hAnsi="Minion Pro"/>
                          <w:bCs/>
                          <w:color w:val="595959" w:themeColor="text1" w:themeTint="A6"/>
                          <w:sz w:val="24"/>
                          <w:szCs w:val="24"/>
                        </w:rPr>
                        <w:t xml:space="preserve">jury or disease </w:t>
                      </w:r>
                      <w:r w:rsidRPr="001B325D">
                        <w:rPr>
                          <w:rFonts w:ascii="Minion Pro" w:hAnsi="Minion Pro"/>
                          <w:bCs/>
                          <w:color w:val="595959" w:themeColor="text1" w:themeTint="A6"/>
                          <w:sz w:val="24"/>
                          <w:szCs w:val="24"/>
                        </w:rPr>
                        <w:t>or infection on the bones. A nuclear medicine bone scan also shows whether there has been any improvement or deterioration in a bone abnormality after treatment.</w:t>
                      </w:r>
                    </w:p>
                    <w:p w14:paraId="7FD93586" w14:textId="77777777" w:rsidR="001B325D" w:rsidRPr="001B325D" w:rsidRDefault="001B325D" w:rsidP="001B325D">
                      <w:pPr>
                        <w:pStyle w:val="NoSpacing"/>
                        <w:rPr>
                          <w:rFonts w:ascii="Minion Pro" w:hAnsi="Minion Pro"/>
                          <w:bCs/>
                          <w:color w:val="595959" w:themeColor="text1" w:themeTint="A6"/>
                          <w:sz w:val="24"/>
                          <w:szCs w:val="24"/>
                        </w:rPr>
                      </w:pPr>
                    </w:p>
                    <w:p w14:paraId="2B4066FF" w14:textId="51008875" w:rsidR="001B325D" w:rsidRP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A radioactive material (radiopharmaceutical) is injected into a vein, attaches to t</w:t>
                      </w:r>
                      <w:r>
                        <w:rPr>
                          <w:rFonts w:ascii="Minion Pro" w:hAnsi="Minion Pro"/>
                          <w:bCs/>
                          <w:color w:val="595959" w:themeColor="text1" w:themeTint="A6"/>
                          <w:sz w:val="24"/>
                          <w:szCs w:val="24"/>
                        </w:rPr>
                        <w:t>he bones and is detected by a gam</w:t>
                      </w:r>
                      <w:r w:rsidRPr="001B325D">
                        <w:rPr>
                          <w:rFonts w:ascii="Minion Pro" w:hAnsi="Minion Pro"/>
                          <w:bCs/>
                          <w:color w:val="595959" w:themeColor="text1" w:themeTint="A6"/>
                          <w:sz w:val="24"/>
                          <w:szCs w:val="24"/>
                        </w:rPr>
                        <w:t>ma camera that takes images or pictures that show how the bones are working.</w:t>
                      </w:r>
                    </w:p>
                    <w:p w14:paraId="7C5856AA" w14:textId="77777777" w:rsidR="001B325D" w:rsidRDefault="001B325D" w:rsidP="00591EA7">
                      <w:pPr>
                        <w:pStyle w:val="NoSpacing"/>
                        <w:rPr>
                          <w:rFonts w:ascii="Minion Pro" w:hAnsi="Minion Pro"/>
                          <w:b/>
                          <w:bCs/>
                          <w:color w:val="595959" w:themeColor="text1" w:themeTint="A6"/>
                          <w:sz w:val="24"/>
                          <w:szCs w:val="24"/>
                        </w:rPr>
                      </w:pPr>
                    </w:p>
                    <w:p w14:paraId="622FDD14" w14:textId="4CC0752D" w:rsidR="001B325D" w:rsidRDefault="001B325D" w:rsidP="001B325D">
                      <w:pPr>
                        <w:pStyle w:val="NoSpacing"/>
                        <w:rPr>
                          <w:rFonts w:ascii="Minion Pro" w:hAnsi="Minion Pro"/>
                          <w:b/>
                          <w:bCs/>
                          <w:color w:val="C00000"/>
                          <w:sz w:val="28"/>
                          <w:szCs w:val="28"/>
                        </w:rPr>
                      </w:pPr>
                      <w:r>
                        <w:rPr>
                          <w:rFonts w:ascii="Minion Pro" w:hAnsi="Minion Pro"/>
                          <w:b/>
                          <w:bCs/>
                          <w:color w:val="C00000"/>
                          <w:sz w:val="28"/>
                          <w:szCs w:val="28"/>
                        </w:rPr>
                        <w:t>Why would my doctor refer me for this procedure?</w:t>
                      </w:r>
                    </w:p>
                    <w:p w14:paraId="1F9FFF9D" w14:textId="77777777" w:rsidR="001B325D" w:rsidRDefault="001B325D" w:rsidP="001B325D">
                      <w:pPr>
                        <w:pStyle w:val="NoSpacing"/>
                        <w:rPr>
                          <w:rFonts w:ascii="Minion Pro" w:hAnsi="Minion Pro"/>
                          <w:b/>
                          <w:bCs/>
                          <w:color w:val="C00000"/>
                          <w:sz w:val="28"/>
                          <w:szCs w:val="28"/>
                        </w:rPr>
                      </w:pPr>
                    </w:p>
                    <w:p w14:paraId="39C194C5" w14:textId="38C00955" w:rsid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Bone scans image both the structure</w:t>
                      </w:r>
                      <w:r>
                        <w:rPr>
                          <w:rFonts w:ascii="Minion Pro" w:hAnsi="Minion Pro"/>
                          <w:bCs/>
                          <w:color w:val="595959" w:themeColor="text1" w:themeTint="A6"/>
                          <w:sz w:val="24"/>
                          <w:szCs w:val="24"/>
                        </w:rPr>
                        <w:t>,</w:t>
                      </w:r>
                      <w:r w:rsidRPr="001B325D">
                        <w:rPr>
                          <w:rFonts w:ascii="Minion Pro" w:hAnsi="Minion Pro"/>
                          <w:bCs/>
                          <w:color w:val="595959" w:themeColor="text1" w:themeTint="A6"/>
                          <w:sz w:val="24"/>
                          <w:szCs w:val="24"/>
                        </w:rPr>
                        <w:t xml:space="preserve"> and the act</w:t>
                      </w:r>
                      <w:r>
                        <w:rPr>
                          <w:rFonts w:ascii="Minion Pro" w:hAnsi="Minion Pro"/>
                          <w:bCs/>
                          <w:color w:val="595959" w:themeColor="text1" w:themeTint="A6"/>
                          <w:sz w:val="24"/>
                          <w:szCs w:val="24"/>
                        </w:rPr>
                        <w:t>ive cell growth of the bones, and</w:t>
                      </w:r>
                      <w:r w:rsidRPr="001B325D">
                        <w:rPr>
                          <w:rFonts w:ascii="Minion Pro" w:hAnsi="Minion Pro"/>
                          <w:bCs/>
                          <w:color w:val="595959" w:themeColor="text1" w:themeTint="A6"/>
                          <w:sz w:val="24"/>
                          <w:szCs w:val="24"/>
                        </w:rPr>
                        <w:t xml:space="preserve"> are often used in conjunction with other imaging e.g. X-rays, computed tomography (CT) or magnetic resonance imaging (MRI).</w:t>
                      </w:r>
                    </w:p>
                    <w:p w14:paraId="3A32D726" w14:textId="77777777" w:rsidR="001B325D" w:rsidRPr="001B325D" w:rsidRDefault="001B325D" w:rsidP="001B325D">
                      <w:pPr>
                        <w:pStyle w:val="NoSpacing"/>
                        <w:rPr>
                          <w:rFonts w:ascii="Minion Pro" w:hAnsi="Minion Pro"/>
                          <w:bCs/>
                          <w:color w:val="595959" w:themeColor="text1" w:themeTint="A6"/>
                          <w:sz w:val="24"/>
                          <w:szCs w:val="24"/>
                        </w:rPr>
                      </w:pPr>
                    </w:p>
                    <w:p w14:paraId="52751851" w14:textId="77777777" w:rsidR="001B325D" w:rsidRP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They are often used as a follow-up test when the cause of your pain or symptoms needs to be clarified, for example:</w:t>
                      </w:r>
                    </w:p>
                    <w:p w14:paraId="7132C898" w14:textId="77777777" w:rsidR="001B325D" w:rsidRPr="001B325D" w:rsidRDefault="001B325D" w:rsidP="001B325D">
                      <w:pPr>
                        <w:pStyle w:val="NoSpacing"/>
                        <w:numPr>
                          <w:ilvl w:val="0"/>
                          <w:numId w:val="7"/>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to evaluate the source of bone pain; for example, foot or hip pain</w:t>
                      </w:r>
                    </w:p>
                    <w:p w14:paraId="44466202" w14:textId="244C29D4" w:rsidR="001B325D" w:rsidRDefault="001B325D" w:rsidP="001B325D">
                      <w:pPr>
                        <w:pStyle w:val="NoSpacing"/>
                        <w:numPr>
                          <w:ilvl w:val="0"/>
                          <w:numId w:val="7"/>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to evaluate the findings from other diagnostic images or abnormal laboratory results.</w:t>
                      </w:r>
                    </w:p>
                    <w:p w14:paraId="18ED6669" w14:textId="77777777" w:rsidR="001B325D" w:rsidRPr="001B325D" w:rsidRDefault="001B325D" w:rsidP="001B325D">
                      <w:pPr>
                        <w:pStyle w:val="NoSpacing"/>
                        <w:ind w:left="720"/>
                        <w:rPr>
                          <w:rFonts w:ascii="Minion Pro" w:hAnsi="Minion Pro"/>
                          <w:bCs/>
                          <w:color w:val="595959" w:themeColor="text1" w:themeTint="A6"/>
                          <w:sz w:val="24"/>
                          <w:szCs w:val="24"/>
                        </w:rPr>
                      </w:pPr>
                    </w:p>
                    <w:p w14:paraId="5B2ACB0E" w14:textId="77777777" w:rsidR="001B325D" w:rsidRPr="001B325D" w:rsidRDefault="001B325D" w:rsidP="001B325D">
                      <w:pPr>
                        <w:pStyle w:val="NoSpacing"/>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Listed below are some common reasons why your doctor may refer you for a bone scan:</w:t>
                      </w:r>
                    </w:p>
                    <w:p w14:paraId="40BFF1FF" w14:textId="767B5DE7" w:rsidR="001B325D" w:rsidRDefault="001B325D" w:rsidP="008B7830">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difficult to find fractures, stress fractures, shin splints</w:t>
                      </w:r>
                      <w:r>
                        <w:rPr>
                          <w:rFonts w:ascii="Minion Pro" w:hAnsi="Minion Pro"/>
                          <w:bCs/>
                          <w:color w:val="595959" w:themeColor="text1" w:themeTint="A6"/>
                          <w:sz w:val="24"/>
                          <w:szCs w:val="24"/>
                        </w:rPr>
                        <w:t>;</w:t>
                      </w:r>
                    </w:p>
                    <w:p w14:paraId="08825704" w14:textId="0B50FB1D" w:rsidR="001B325D" w:rsidRDefault="001B325D" w:rsidP="008B7830">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osteomyelitis (infection of the bone), cellulitis (infection of the skin)</w:t>
                      </w:r>
                      <w:r>
                        <w:rPr>
                          <w:rFonts w:ascii="Minion Pro" w:hAnsi="Minion Pro"/>
                          <w:bCs/>
                          <w:color w:val="595959" w:themeColor="text1" w:themeTint="A6"/>
                          <w:sz w:val="24"/>
                          <w:szCs w:val="24"/>
                        </w:rPr>
                        <w:t>;</w:t>
                      </w:r>
                    </w:p>
                    <w:p w14:paraId="0EFAEC6E" w14:textId="77777777" w:rsidR="001B325D" w:rsidRDefault="001B325D" w:rsidP="009B3E90">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or to assess a response to treatment (e.g. antibiotics) you might be having</w:t>
                      </w:r>
                      <w:r w:rsidRPr="001B325D">
                        <w:rPr>
                          <w:rFonts w:ascii="Minion Pro" w:hAnsi="Minion Pro"/>
                          <w:bCs/>
                          <w:color w:val="595959" w:themeColor="text1" w:themeTint="A6"/>
                          <w:sz w:val="24"/>
                          <w:szCs w:val="24"/>
                        </w:rPr>
                        <w:t xml:space="preserve"> </w:t>
                      </w:r>
                    </w:p>
                    <w:p w14:paraId="55B322D2" w14:textId="09F173FA" w:rsidR="001B325D" w:rsidRPr="001B325D" w:rsidRDefault="001B325D" w:rsidP="009B3E90">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arthritis, Paget’s disease, fractures from osteoporosis (where bones become fragile and are more likely to break)</w:t>
                      </w:r>
                    </w:p>
                    <w:p w14:paraId="544BA3BC" w14:textId="4B4CEAB0" w:rsidR="001B325D" w:rsidRDefault="001B325D" w:rsidP="001B325D">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to assess the presence or spread of cancer in bone, then to follow up on the response to treatment</w:t>
                      </w:r>
                    </w:p>
                    <w:p w14:paraId="74D54E24" w14:textId="77777777" w:rsidR="001B325D" w:rsidRPr="001B325D" w:rsidRDefault="001B325D" w:rsidP="001B325D">
                      <w:pPr>
                        <w:pStyle w:val="NoSpacing"/>
                        <w:numPr>
                          <w:ilvl w:val="0"/>
                          <w:numId w:val="8"/>
                        </w:numPr>
                        <w:rPr>
                          <w:rFonts w:ascii="Minion Pro" w:hAnsi="Minion Pro"/>
                          <w:bCs/>
                          <w:color w:val="595959" w:themeColor="text1" w:themeTint="A6"/>
                          <w:sz w:val="24"/>
                          <w:szCs w:val="24"/>
                        </w:rPr>
                      </w:pPr>
                      <w:r w:rsidRPr="001B325D">
                        <w:rPr>
                          <w:rFonts w:ascii="Minion Pro" w:hAnsi="Minion Pro"/>
                          <w:bCs/>
                          <w:color w:val="595959" w:themeColor="text1" w:themeTint="A6"/>
                          <w:sz w:val="24"/>
                          <w:szCs w:val="24"/>
                        </w:rPr>
                        <w:t>complex regional pain syndrome (CRPS or previously known as reflex sympathetic dystrophy), avascular necrosis, prosthesis loosening or infection.</w:t>
                      </w:r>
                    </w:p>
                    <w:p w14:paraId="37A7D2E3" w14:textId="3C5215F2" w:rsidR="00892962" w:rsidRPr="001B325D" w:rsidRDefault="00892962" w:rsidP="001B325D">
                      <w:pPr>
                        <w:pStyle w:val="NoSpacing"/>
                        <w:rPr>
                          <w:rFonts w:ascii="Minion Pro" w:hAnsi="Minion Pro"/>
                          <w:bCs/>
                          <w:color w:val="595959" w:themeColor="text1" w:themeTint="A6"/>
                          <w:sz w:val="24"/>
                          <w:szCs w:val="24"/>
                        </w:rPr>
                      </w:pPr>
                    </w:p>
                    <w:p w14:paraId="3420C9B2" w14:textId="68E670E7" w:rsidR="00892962" w:rsidRDefault="00892962" w:rsidP="00816EF8">
                      <w:pPr>
                        <w:pStyle w:val="NoSpacing"/>
                        <w:ind w:left="-142" w:firstLine="142"/>
                        <w:jc w:val="both"/>
                        <w:rPr>
                          <w:rFonts w:ascii="Minion Pro" w:hAnsi="Minion Pro"/>
                          <w:color w:val="808080" w:themeColor="background1" w:themeShade="80"/>
                          <w:sz w:val="36"/>
                          <w:szCs w:val="36"/>
                        </w:rPr>
                      </w:pPr>
                    </w:p>
                    <w:p w14:paraId="6B863372" w14:textId="16707AFA" w:rsidR="00892962" w:rsidRDefault="00892962" w:rsidP="00816EF8">
                      <w:pPr>
                        <w:pStyle w:val="NoSpacing"/>
                        <w:ind w:left="-142" w:firstLine="142"/>
                        <w:jc w:val="both"/>
                        <w:rPr>
                          <w:rFonts w:ascii="Minion Pro" w:hAnsi="Minion Pro"/>
                          <w:color w:val="808080" w:themeColor="background1" w:themeShade="80"/>
                          <w:sz w:val="36"/>
                          <w:szCs w:val="36"/>
                        </w:rPr>
                      </w:pPr>
                    </w:p>
                    <w:p w14:paraId="742A8549" w14:textId="1E4831C4" w:rsidR="00892962" w:rsidRDefault="00892962" w:rsidP="00816EF8">
                      <w:pPr>
                        <w:pStyle w:val="NoSpacing"/>
                        <w:ind w:left="-142" w:firstLine="142"/>
                        <w:jc w:val="both"/>
                        <w:rPr>
                          <w:rFonts w:ascii="Minion Pro" w:hAnsi="Minion Pro"/>
                          <w:color w:val="808080" w:themeColor="background1" w:themeShade="80"/>
                          <w:sz w:val="36"/>
                          <w:szCs w:val="36"/>
                        </w:rPr>
                      </w:pPr>
                    </w:p>
                    <w:p w14:paraId="52A9E393" w14:textId="5A8C6128" w:rsidR="00892962" w:rsidRDefault="00892962" w:rsidP="00816EF8">
                      <w:pPr>
                        <w:pStyle w:val="NoSpacing"/>
                        <w:ind w:left="-142" w:firstLine="142"/>
                        <w:jc w:val="both"/>
                        <w:rPr>
                          <w:rFonts w:ascii="Minion Pro" w:hAnsi="Minion Pro"/>
                          <w:color w:val="808080" w:themeColor="background1" w:themeShade="80"/>
                          <w:sz w:val="36"/>
                          <w:szCs w:val="36"/>
                        </w:rPr>
                      </w:pPr>
                    </w:p>
                    <w:p w14:paraId="567824CE" w14:textId="5A28D48B" w:rsidR="00892962" w:rsidRDefault="00892962" w:rsidP="00816EF8">
                      <w:pPr>
                        <w:pStyle w:val="NoSpacing"/>
                        <w:ind w:left="-142" w:firstLine="142"/>
                        <w:jc w:val="both"/>
                        <w:rPr>
                          <w:rFonts w:ascii="Minion Pro" w:hAnsi="Minion Pro"/>
                          <w:color w:val="808080" w:themeColor="background1" w:themeShade="80"/>
                          <w:sz w:val="36"/>
                          <w:szCs w:val="36"/>
                        </w:rPr>
                      </w:pPr>
                    </w:p>
                    <w:p w14:paraId="6B6EACF0" w14:textId="0FED683B" w:rsidR="00892962" w:rsidRDefault="00892962" w:rsidP="00816EF8">
                      <w:pPr>
                        <w:pStyle w:val="NoSpacing"/>
                        <w:ind w:left="-142" w:firstLine="142"/>
                        <w:jc w:val="both"/>
                        <w:rPr>
                          <w:rFonts w:ascii="Minion Pro" w:hAnsi="Minion Pro"/>
                          <w:color w:val="808080" w:themeColor="background1" w:themeShade="80"/>
                          <w:sz w:val="36"/>
                          <w:szCs w:val="36"/>
                        </w:rPr>
                      </w:pPr>
                    </w:p>
                    <w:p w14:paraId="21C4486C" w14:textId="021B186D" w:rsidR="00892962" w:rsidRDefault="00892962" w:rsidP="00816EF8">
                      <w:pPr>
                        <w:pStyle w:val="NoSpacing"/>
                        <w:ind w:left="-142" w:firstLine="142"/>
                        <w:jc w:val="both"/>
                        <w:rPr>
                          <w:rFonts w:ascii="Minion Pro" w:hAnsi="Minion Pro"/>
                          <w:color w:val="808080" w:themeColor="background1" w:themeShade="80"/>
                          <w:sz w:val="36"/>
                          <w:szCs w:val="36"/>
                        </w:rPr>
                      </w:pPr>
                    </w:p>
                    <w:p w14:paraId="6484C21F" w14:textId="541805C4" w:rsidR="00892962" w:rsidRDefault="00892962" w:rsidP="00816EF8">
                      <w:pPr>
                        <w:pStyle w:val="NoSpacing"/>
                        <w:ind w:left="-142" w:firstLine="142"/>
                        <w:jc w:val="both"/>
                        <w:rPr>
                          <w:rFonts w:ascii="Minion Pro" w:hAnsi="Minion Pro"/>
                          <w:color w:val="808080" w:themeColor="background1" w:themeShade="80"/>
                          <w:sz w:val="36"/>
                          <w:szCs w:val="36"/>
                        </w:rPr>
                      </w:pPr>
                    </w:p>
                    <w:p w14:paraId="38A20D44" w14:textId="3BE3B41C" w:rsidR="00892962" w:rsidRDefault="00892962" w:rsidP="00816EF8">
                      <w:pPr>
                        <w:pStyle w:val="NoSpacing"/>
                        <w:ind w:left="-142" w:firstLine="142"/>
                        <w:jc w:val="both"/>
                        <w:rPr>
                          <w:rFonts w:ascii="Minion Pro" w:hAnsi="Minion Pro"/>
                          <w:color w:val="808080" w:themeColor="background1" w:themeShade="80"/>
                          <w:sz w:val="36"/>
                          <w:szCs w:val="36"/>
                        </w:rPr>
                      </w:pPr>
                    </w:p>
                    <w:p w14:paraId="298157D0" w14:textId="62127E88" w:rsidR="00892962" w:rsidRDefault="00892962" w:rsidP="00816EF8">
                      <w:pPr>
                        <w:pStyle w:val="NoSpacing"/>
                        <w:ind w:left="-142" w:firstLine="142"/>
                        <w:jc w:val="both"/>
                        <w:rPr>
                          <w:rFonts w:ascii="Minion Pro" w:hAnsi="Minion Pro"/>
                          <w:color w:val="808080" w:themeColor="background1" w:themeShade="80"/>
                          <w:sz w:val="36"/>
                          <w:szCs w:val="36"/>
                        </w:rPr>
                      </w:pPr>
                    </w:p>
                    <w:p w14:paraId="7A8D1B8B" w14:textId="1266922B" w:rsidR="00892962" w:rsidRDefault="00892962" w:rsidP="00816EF8">
                      <w:pPr>
                        <w:pStyle w:val="NoSpacing"/>
                        <w:ind w:left="-142" w:firstLine="142"/>
                        <w:jc w:val="both"/>
                        <w:rPr>
                          <w:rFonts w:ascii="Minion Pro" w:hAnsi="Minion Pro"/>
                          <w:color w:val="808080" w:themeColor="background1" w:themeShade="80"/>
                          <w:sz w:val="36"/>
                          <w:szCs w:val="36"/>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000000" w:rsidRDefault="00CE7EBC" w:rsidP="00892962">
                      <w:pPr>
                        <w:pStyle w:val="NoSpacing"/>
                        <w:ind w:left="-142" w:firstLine="142"/>
                        <w:jc w:val="center"/>
                      </w:pPr>
                    </w:p>
                  </w:txbxContent>
                </v:textbox>
                <w10:wrap type="through"/>
              </v:shape>
            </w:pict>
          </mc:Fallback>
        </mc:AlternateContent>
      </w:r>
      <w:r w:rsidR="00493FB3">
        <w:rPr>
          <w:noProof/>
          <w:lang w:val="en-AU" w:eastAsia="en-AU"/>
        </w:rPr>
        <mc:AlternateContent>
          <mc:Choice Requires="wps">
            <w:drawing>
              <wp:anchor distT="0" distB="0" distL="114300" distR="114300" simplePos="0" relativeHeight="251659264" behindDoc="0" locked="0" layoutInCell="1" allowOverlap="1" wp14:anchorId="37068DC2" wp14:editId="2A62CB90">
                <wp:simplePos x="0" y="0"/>
                <wp:positionH relativeFrom="column">
                  <wp:posOffset>-548640</wp:posOffset>
                </wp:positionH>
                <wp:positionV relativeFrom="paragraph">
                  <wp:posOffset>6626225</wp:posOffset>
                </wp:positionV>
                <wp:extent cx="6391275" cy="70104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6391275" cy="701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9C60C6" w14:textId="7C20C6FA" w:rsidR="00F43D73" w:rsidRDefault="00E0098E" w:rsidP="008E73A5">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sidR="00F43D73">
                              <w:rPr>
                                <w:rFonts w:ascii="Minion Pro" w:hAnsi="Minion Pro"/>
                                <w:b/>
                                <w:color w:val="BA0000"/>
                                <w:sz w:val="36"/>
                                <w:szCs w:val="36"/>
                              </w:rPr>
                              <w:tab/>
                            </w:r>
                            <w:r w:rsidR="00F43D73">
                              <w:rPr>
                                <w:rFonts w:ascii="Minion Pro" w:hAnsi="Minion Pro"/>
                                <w:b/>
                                <w:color w:val="BA0000"/>
                                <w:sz w:val="36"/>
                                <w:szCs w:val="36"/>
                              </w:rPr>
                              <w:tab/>
                            </w:r>
                            <w:r w:rsidR="00F43D73">
                              <w:rPr>
                                <w:rFonts w:ascii="Minion Pro" w:hAnsi="Minion Pro"/>
                                <w:b/>
                                <w:color w:val="BA0000"/>
                                <w:sz w:val="36"/>
                                <w:szCs w:val="36"/>
                              </w:rPr>
                              <w:tab/>
                            </w:r>
                            <w:r w:rsidR="00F43D73">
                              <w:rPr>
                                <w:rFonts w:ascii="Minion Pro" w:hAnsi="Minion Pro"/>
                                <w:b/>
                                <w:color w:val="BA0000"/>
                                <w:sz w:val="36"/>
                                <w:szCs w:val="36"/>
                              </w:rPr>
                              <w:tab/>
                            </w:r>
                            <w:r w:rsidR="00892962">
                              <w:rPr>
                                <w:rFonts w:ascii="Minion Pro" w:hAnsi="Minion Pro"/>
                                <w:b/>
                                <w:color w:val="BA0000"/>
                                <w:sz w:val="36"/>
                                <w:szCs w:val="36"/>
                              </w:rPr>
                              <w:t xml:space="preserve">South East Radiology </w:t>
                            </w:r>
                          </w:p>
                          <w:p w14:paraId="62385862" w14:textId="107E5298" w:rsidR="00E0098E" w:rsidRPr="009E588D" w:rsidRDefault="00892962" w:rsidP="008E73A5">
                            <w:pPr>
                              <w:pStyle w:val="NoSpacing"/>
                              <w:ind w:left="1440" w:firstLine="720"/>
                              <w:rPr>
                                <w:rFonts w:ascii="Minion Pro" w:hAnsi="Minion Pro"/>
                                <w:b/>
                                <w:color w:val="404040" w:themeColor="text1" w:themeTint="BF"/>
                                <w:sz w:val="40"/>
                                <w:szCs w:val="40"/>
                              </w:rPr>
                            </w:pPr>
                            <w:r>
                              <w:rPr>
                                <w:rFonts w:ascii="Minion Pro" w:hAnsi="Minion Pro"/>
                                <w:b/>
                                <w:color w:val="BA0000"/>
                                <w:sz w:val="36"/>
                                <w:szCs w:val="36"/>
                              </w:rPr>
                              <w:t>w</w:t>
                            </w:r>
                            <w:r w:rsidR="00F43D73">
                              <w:rPr>
                                <w:rFonts w:ascii="Minion Pro" w:hAnsi="Minion Pro"/>
                                <w:b/>
                                <w:color w:val="BA0000"/>
                                <w:sz w:val="36"/>
                                <w:szCs w:val="36"/>
                              </w:rPr>
                              <w:t>ww.southeastradiology.com.au</w:t>
                            </w:r>
                          </w:p>
                          <w:p w14:paraId="5FC07B84" w14:textId="77777777" w:rsidR="007F20D0" w:rsidRPr="009E588D" w:rsidRDefault="007F20D0" w:rsidP="001E4B15">
                            <w:pPr>
                              <w:pStyle w:val="NoSpacing"/>
                              <w:ind w:left="-142" w:firstLine="142"/>
                              <w:rPr>
                                <w:rFonts w:ascii="Minion Pro" w:hAnsi="Minion Pro"/>
                                <w:b/>
                                <w:color w:val="404040" w:themeColor="text1" w:themeTint="BF"/>
                                <w:sz w:val="36"/>
                                <w:szCs w:val="36"/>
                              </w:rPr>
                            </w:pPr>
                          </w:p>
                          <w:p w14:paraId="764F5AFB" w14:textId="77777777" w:rsidR="007F20D0" w:rsidRDefault="007F20D0" w:rsidP="001E4B15">
                            <w:pPr>
                              <w:pStyle w:val="NoSpacing"/>
                              <w:ind w:left="-142" w:firstLine="142"/>
                              <w:rPr>
                                <w:rFonts w:ascii="Minion Pro" w:hAnsi="Minion Pro"/>
                                <w:b/>
                                <w:color w:val="BA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8DC2" id="Text Box 7" o:spid="_x0000_s1027" type="#_x0000_t202" style="position:absolute;margin-left:-43.2pt;margin-top:521.75pt;width:503.25pt;height: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AqwIAAKMFAAAOAAAAZHJzL2Uyb0RvYy54bWysVMFu2zAMvQ/YPwi6p7azpGmMOoWbIsOA&#10;oi2WDj0rstQYs0VNUmJnw/59lGynWbdLh11sinykyEeKl1dtXZG9MLYEldHkLKZEKA5FqZ4z+uVx&#10;NbqgxDqmClaBEhk9CEuvFu/fXTY6FWPYQlUIQzCIsmmjM7p1TqdRZPlW1MyegRYKjRJMzRwezXNU&#10;GNZg9LqKxnF8HjVgCm2AC2tRe9MZ6SLEl1Jwdy+lFY5UGcXcXPia8N34b7S4ZOmzYXpb8j4N9g9Z&#10;1KxUeOkx1A1zjOxM+UeouuQGLEh3xqGOQMqSi1ADVpPEr6pZb5kWoRYkx+ojTfb/heV3+wdDyiKj&#10;M0oUq7FFj6J15BpaMvPsNNqmCFprhLkW1djlQW9R6Ytupan9H8shaEeeD0dufTCOyvMP82Q8m1LC&#10;0TbDWieB/OjFWxvrPgqoiRcyarB3gVK2v7UOM0HoAPGXKViVVRX6V6nfFAjsNCIMQOfNUswERY/0&#10;OYXm/FhOZ+N8Np2PzvNpMpok8cUoz+Px6GaVx3k8WS3nk+ufvlyMOfhHnpKu9CC5QyV81Ep9FhKp&#10;DAx4RRhisawM2TMcP8a5UC6QFzJEtEdJrOItjj0+1BHqe4tzx8hwMyh3dK5LBSbw/Srt4uuQsuzw&#10;SMZJ3V507abtR2UDxQEnxUD30qzmqxLbecuse2AGnxYOB64Ld48fWUGTUeglSrZgvv9N7/E48Wil&#10;pMGnmlH7bceMoKT6pPAtzJMJDhNx4TDBjuLBnFo2pxa1q5eA7UhwMWkeRI931SBKA/UTbpXc34om&#10;pjjenVE3iEvXLRDcSlzkeQDha9bM3aq15j60744f1sf2iRndT7TDCbqD4VGz9NVgd1jvqSDfOZBl&#10;mHpPcMdqTzxugjCP/dbyq+b0HFAvu3XxCwAA//8DAFBLAwQUAAYACAAAACEA6OIP8OAAAAANAQAA&#10;DwAAAGRycy9kb3ducmV2LnhtbEyPTU/DMAyG70j8h8hI3LakWzutpemEQFxBjA+JW9Z4bUXjVE22&#10;ln+PObGj/T56/bjcza4XZxxD50lDslQgkGpvO2o0vL89LbYgQjRkTe8JNfxggF11fVWawvqJXvG8&#10;j43gEgqF0dDGOBRShrpFZ8LSD0icHf3oTORxbKQdzcTlrpcrpTbSmY74QmsGfGix/t6fnIaP5+PX&#10;Z6pemkeXDZOflSSXS61vb+b7OxAR5/gPw58+q0PFTgd/IhtEr2Gx3aSMcqDSdQaCkXylEhAHXiXZ&#10;OgdZlfLyi+oXAAD//wMAUEsBAi0AFAAGAAgAAAAhALaDOJL+AAAA4QEAABMAAAAAAAAAAAAAAAAA&#10;AAAAAFtDb250ZW50X1R5cGVzXS54bWxQSwECLQAUAAYACAAAACEAOP0h/9YAAACUAQAACwAAAAAA&#10;AAAAAAAAAAAvAQAAX3JlbHMvLnJlbHNQSwECLQAUAAYACAAAACEA+gqKgKsCAACjBQAADgAAAAAA&#10;AAAAAAAAAAAuAgAAZHJzL2Uyb0RvYy54bWxQSwECLQAUAAYACAAAACEA6OIP8OAAAAANAQAADwAA&#10;AAAAAAAAAAAAAAAFBQAAZHJzL2Rvd25yZXYueG1sUEsFBgAAAAAEAAQA8wAAABIGAAAAAA==&#10;" filled="f" stroked="f">
                <v:textbox>
                  <w:txbxContent>
                    <w:p w14:paraId="289C60C6" w14:textId="7C20C6FA" w:rsidR="00F43D73" w:rsidRDefault="00E0098E" w:rsidP="008E73A5">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sidR="00F43D73">
                        <w:rPr>
                          <w:rFonts w:ascii="Minion Pro" w:hAnsi="Minion Pro"/>
                          <w:b/>
                          <w:color w:val="BA0000"/>
                          <w:sz w:val="36"/>
                          <w:szCs w:val="36"/>
                        </w:rPr>
                        <w:tab/>
                      </w:r>
                      <w:r w:rsidR="00F43D73">
                        <w:rPr>
                          <w:rFonts w:ascii="Minion Pro" w:hAnsi="Minion Pro"/>
                          <w:b/>
                          <w:color w:val="BA0000"/>
                          <w:sz w:val="36"/>
                          <w:szCs w:val="36"/>
                        </w:rPr>
                        <w:tab/>
                      </w:r>
                      <w:r w:rsidR="00F43D73">
                        <w:rPr>
                          <w:rFonts w:ascii="Minion Pro" w:hAnsi="Minion Pro"/>
                          <w:b/>
                          <w:color w:val="BA0000"/>
                          <w:sz w:val="36"/>
                          <w:szCs w:val="36"/>
                        </w:rPr>
                        <w:tab/>
                      </w:r>
                      <w:r w:rsidR="00F43D73">
                        <w:rPr>
                          <w:rFonts w:ascii="Minion Pro" w:hAnsi="Minion Pro"/>
                          <w:b/>
                          <w:color w:val="BA0000"/>
                          <w:sz w:val="36"/>
                          <w:szCs w:val="36"/>
                        </w:rPr>
                        <w:tab/>
                      </w:r>
                      <w:r w:rsidR="00892962">
                        <w:rPr>
                          <w:rFonts w:ascii="Minion Pro" w:hAnsi="Minion Pro"/>
                          <w:b/>
                          <w:color w:val="BA0000"/>
                          <w:sz w:val="36"/>
                          <w:szCs w:val="36"/>
                        </w:rPr>
                        <w:t xml:space="preserve">South East Radiology </w:t>
                      </w:r>
                    </w:p>
                    <w:p w14:paraId="62385862" w14:textId="107E5298" w:rsidR="00E0098E" w:rsidRPr="009E588D" w:rsidRDefault="00892962" w:rsidP="008E73A5">
                      <w:pPr>
                        <w:pStyle w:val="NoSpacing"/>
                        <w:ind w:left="1440" w:firstLine="720"/>
                        <w:rPr>
                          <w:rFonts w:ascii="Minion Pro" w:hAnsi="Minion Pro"/>
                          <w:b/>
                          <w:color w:val="404040" w:themeColor="text1" w:themeTint="BF"/>
                          <w:sz w:val="40"/>
                          <w:szCs w:val="40"/>
                        </w:rPr>
                      </w:pPr>
                      <w:r>
                        <w:rPr>
                          <w:rFonts w:ascii="Minion Pro" w:hAnsi="Minion Pro"/>
                          <w:b/>
                          <w:color w:val="BA0000"/>
                          <w:sz w:val="36"/>
                          <w:szCs w:val="36"/>
                        </w:rPr>
                        <w:t>w</w:t>
                      </w:r>
                      <w:r w:rsidR="00F43D73">
                        <w:rPr>
                          <w:rFonts w:ascii="Minion Pro" w:hAnsi="Minion Pro"/>
                          <w:b/>
                          <w:color w:val="BA0000"/>
                          <w:sz w:val="36"/>
                          <w:szCs w:val="36"/>
                        </w:rPr>
                        <w:t>ww.southeastradiology.com.au</w:t>
                      </w:r>
                    </w:p>
                    <w:p w14:paraId="5FC07B84" w14:textId="77777777" w:rsidR="007F20D0" w:rsidRPr="009E588D" w:rsidRDefault="007F20D0" w:rsidP="001E4B15">
                      <w:pPr>
                        <w:pStyle w:val="NoSpacing"/>
                        <w:ind w:left="-142" w:firstLine="142"/>
                        <w:rPr>
                          <w:rFonts w:ascii="Minion Pro" w:hAnsi="Minion Pro"/>
                          <w:b/>
                          <w:color w:val="404040" w:themeColor="text1" w:themeTint="BF"/>
                          <w:sz w:val="36"/>
                          <w:szCs w:val="36"/>
                        </w:rPr>
                      </w:pPr>
                    </w:p>
                    <w:p w14:paraId="764F5AFB" w14:textId="77777777" w:rsidR="007F20D0" w:rsidRDefault="007F20D0" w:rsidP="001E4B15">
                      <w:pPr>
                        <w:pStyle w:val="NoSpacing"/>
                        <w:ind w:left="-142" w:firstLine="142"/>
                        <w:rPr>
                          <w:rFonts w:ascii="Minion Pro" w:hAnsi="Minion Pro"/>
                          <w:b/>
                          <w:color w:val="BA0000"/>
                          <w:sz w:val="36"/>
                          <w:szCs w:val="36"/>
                        </w:rPr>
                      </w:pPr>
                    </w:p>
                  </w:txbxContent>
                </v:textbox>
                <w10:wrap type="square"/>
              </v:shape>
            </w:pict>
          </mc:Fallback>
        </mc:AlternateContent>
      </w:r>
      <w:r w:rsidR="00210942">
        <w:rPr>
          <w:noProof/>
          <w:lang w:val="en-AU" w:eastAsia="en-AU"/>
        </w:rPr>
        <mc:AlternateContent>
          <mc:Choice Requires="wps">
            <w:drawing>
              <wp:anchor distT="0" distB="0" distL="114300" distR="114300" simplePos="0" relativeHeight="251661312" behindDoc="0" locked="0" layoutInCell="1" allowOverlap="1" wp14:anchorId="25B86188" wp14:editId="78730BD1">
                <wp:simplePos x="0" y="0"/>
                <wp:positionH relativeFrom="column">
                  <wp:posOffset>5943599</wp:posOffset>
                </wp:positionH>
                <wp:positionV relativeFrom="paragraph">
                  <wp:posOffset>6798309</wp:posOffset>
                </wp:positionV>
                <wp:extent cx="47625" cy="45719"/>
                <wp:effectExtent l="57150" t="19050" r="47625" b="12065"/>
                <wp:wrapSquare wrapText="bothSides"/>
                <wp:docPr id="6" name="Text Box 6"/>
                <wp:cNvGraphicFramePr/>
                <a:graphic xmlns:a="http://schemas.openxmlformats.org/drawingml/2006/main">
                  <a:graphicData uri="http://schemas.microsoft.com/office/word/2010/wordprocessingShape">
                    <wps:wsp>
                      <wps:cNvSpPr txBox="1"/>
                      <wps:spPr>
                        <a:xfrm flipH="1" flipV="1">
                          <a:off x="0" y="0"/>
                          <a:ext cx="47625"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6188" id="Text Box 6" o:spid="_x0000_s1028" type="#_x0000_t202" style="position:absolute;margin-left:468pt;margin-top:535.3pt;width:3.75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zMtAIAALsFAAAOAAAAZHJzL2Uyb0RvYy54bWysVEtv2zAMvg/YfxB0T+0EeTRGncJNkW1A&#10;0RZrt54VWWqMyaImKbGzYf99lBxnWbdLh10EivxE8fGRF5dtrchOWFeBzunwLKVEaA5lpZ9z+ulx&#10;NTinxHmmS6ZAi5zuhaOXi7dvLhqTiRFsQJXCEnSiXdaYnG68N1mSOL4RNXNnYIRGowRbM49X+5yU&#10;ljXovVbJKE2nSQO2NBa4cA61152RLqJ/KQX3d1I64YnKKcbm42njuQ5nsrhg2bNlZlPxQxjsH6Ko&#10;WaXx06Ora+YZ2drqD1d1xS04kP6MQ52AlBUXMQfMZpi+yOZhw4yIuWBxnDmWyf0/t/x2d29JVeZ0&#10;SolmNbboUbSeXEFLpqE6jXEZgh4MwnyLauxyr3eoDEm30tZEqsq8D8YofQ5SsGGKBN9g7ffHeocP&#10;OCrHs+loQglHy3gyG86D36RzF54a6/w7ATUJQk4tNjO6ZLsb5ztoDwlwDatKqdhQpX9ToM9OIyIj&#10;utcswzBQDMgQUOzW9+VkNipmk/lgWkyGg/EwPR8URToaXK+KtEjHq+V8fPXjEGf/Pgk16moRJb9X&#10;InhV+qOQWNuYflBEVoulsmTHkI+Mc6F9rGaMENEBJTGL1zw84GMeMb/XPO4q0v8M2h8f15UGG+v9&#10;IuzySx+y7PDYtJO8g+jbdRtJNeqpsoZyjwyy0E2gM3xVYVdvmPP3zOLIIUFwjfg7PKSCJqdwkCjZ&#10;gP32N33A4ySglZIGRzin7uuWWUGJ+qBxRubD8TjMfLwgwUZ4saeW9alFb+slYFeQwBhdFAPeq16U&#10;Fuon3DZF+BVNTHP8O6e+F5e+Wyy4rbgoigjCKTfM3+gHw/uJCJx9bJ+YNQdieyTSLfTDzrIX/O6w&#10;ob0aiq0HWUXyhzp3VT3UHzdEHJ/DNgsr6PQeUb927uInAAAA//8DAFBLAwQUAAYACAAAACEAodrb&#10;8OEAAAANAQAADwAAAGRycy9kb3ducmV2LnhtbEyPzU7DMBCE70i8g7VI3KhdmqZJiFOhih440nLg&#10;aMduEtU/ke22KU/PwqUcd2Y0+029nqwhZx3i4B2H+YwB0a71anAdh8/99qkAEpNwShjvNIerjrBu&#10;7u9qUSl/cR/6vEsdwRIXK8GhT2msKI1tr62IMz9qh97BBysSnqGjKogLlltDnxnLqRWDww+9GPWm&#10;1+1xd7IcMnko2Zd9k/vvTXkN2fu2WErD+ePD9PoCJOkp3cLwi4/o0CCT9CenIjEcykWOWxIabMVy&#10;IBgps8USiPyTVgXQpqb/VzQ/AAAA//8DAFBLAQItABQABgAIAAAAIQC2gziS/gAAAOEBAAATAAAA&#10;AAAAAAAAAAAAAAAAAABbQ29udGVudF9UeXBlc10ueG1sUEsBAi0AFAAGAAgAAAAhADj9If/WAAAA&#10;lAEAAAsAAAAAAAAAAAAAAAAALwEAAF9yZWxzLy5yZWxzUEsBAi0AFAAGAAgAAAAhAIkjrMy0AgAA&#10;uwUAAA4AAAAAAAAAAAAAAAAALgIAAGRycy9lMm9Eb2MueG1sUEsBAi0AFAAGAAgAAAAhAKHa2/Dh&#10;AAAADQEAAA8AAAAAAAAAAAAAAAAADgUAAGRycy9kb3ducmV2LnhtbFBLBQYAAAAABAAEAPMAAAAc&#10;BgAAAAA=&#10;" filled="f" stroked="f">
                <v:textbo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v:textbox>
                <w10:wrap type="square"/>
              </v:shape>
            </w:pict>
          </mc:Fallback>
        </mc:AlternateContent>
      </w:r>
      <w:r w:rsidR="008F78BD">
        <w:t xml:space="preserve">    </w:t>
      </w:r>
    </w:p>
    <w:p w14:paraId="3E7E2BDD" w14:textId="77777777" w:rsidR="00F147C9" w:rsidRDefault="00F147C9" w:rsidP="00F147C9">
      <w:pPr>
        <w:pStyle w:val="NoSpacing"/>
        <w:ind w:left="-567"/>
        <w:rPr>
          <w:rFonts w:ascii="Minion Pro" w:hAnsi="Minion Pro"/>
          <w:b/>
          <w:bCs/>
          <w:color w:val="C00000"/>
          <w:sz w:val="28"/>
          <w:szCs w:val="28"/>
        </w:rPr>
      </w:pPr>
      <w:bookmarkStart w:id="2" w:name="_Hlk492294226"/>
      <w:r>
        <w:rPr>
          <w:rFonts w:ascii="Minion Pro" w:hAnsi="Minion Pro"/>
          <w:b/>
          <w:bCs/>
          <w:color w:val="C00000"/>
          <w:sz w:val="28"/>
          <w:szCs w:val="28"/>
        </w:rPr>
        <w:t>How do I prepare for a bone scan?</w:t>
      </w:r>
      <w:bookmarkEnd w:id="2"/>
    </w:p>
    <w:p w14:paraId="694EDA92" w14:textId="77777777" w:rsidR="00F147C9" w:rsidRDefault="001B325D" w:rsidP="00F147C9">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There is no special preparation for a bone scan.</w:t>
      </w:r>
      <w:r w:rsidR="00F147C9">
        <w:rPr>
          <w:rFonts w:ascii="Minion Pro" w:hAnsi="Minion Pro"/>
          <w:bCs/>
          <w:color w:val="595959" w:themeColor="text1" w:themeTint="A6"/>
          <w:sz w:val="24"/>
          <w:szCs w:val="24"/>
        </w:rPr>
        <w:t xml:space="preserve"> </w:t>
      </w:r>
      <w:r w:rsidRPr="00F147C9">
        <w:rPr>
          <w:rFonts w:ascii="Minion Pro" w:hAnsi="Minion Pro"/>
          <w:bCs/>
          <w:color w:val="595959" w:themeColor="text1" w:themeTint="A6"/>
          <w:sz w:val="24"/>
          <w:szCs w:val="24"/>
        </w:rPr>
        <w:t xml:space="preserve">However, it is important to drink </w:t>
      </w:r>
      <w:r w:rsidR="00F147C9">
        <w:rPr>
          <w:rFonts w:ascii="Minion Pro" w:hAnsi="Minion Pro"/>
          <w:bCs/>
          <w:color w:val="595959" w:themeColor="text1" w:themeTint="A6"/>
          <w:sz w:val="24"/>
          <w:szCs w:val="24"/>
        </w:rPr>
        <w:t>n</w:t>
      </w:r>
      <w:r w:rsidRPr="00F147C9">
        <w:rPr>
          <w:rFonts w:ascii="Minion Pro" w:hAnsi="Minion Pro"/>
          <w:bCs/>
          <w:color w:val="595959" w:themeColor="text1" w:themeTint="A6"/>
          <w:sz w:val="24"/>
          <w:szCs w:val="24"/>
        </w:rPr>
        <w:t>ormally or more than usual, as the radiopharmaceutical is eliminated from your body in your urine. You should continue to take your usual medications.</w:t>
      </w:r>
    </w:p>
    <w:p w14:paraId="2D6B0112" w14:textId="77777777" w:rsidR="00F147C9" w:rsidRDefault="00F147C9" w:rsidP="00F147C9">
      <w:pPr>
        <w:pStyle w:val="NoSpacing"/>
        <w:ind w:left="-567"/>
        <w:rPr>
          <w:rFonts w:ascii="Minion Pro" w:hAnsi="Minion Pro"/>
          <w:bCs/>
          <w:color w:val="595959" w:themeColor="text1" w:themeTint="A6"/>
          <w:sz w:val="24"/>
          <w:szCs w:val="24"/>
        </w:rPr>
      </w:pPr>
    </w:p>
    <w:p w14:paraId="38FD2A75" w14:textId="77777777" w:rsidR="00F147C9" w:rsidRDefault="001B325D" w:rsidP="00F147C9">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You will need to lie still while the images are being taken, so they are not blurred. If you feel you will not be able to stay still for a long period of time, please advise your own doctor or the nuclear medicine staff where you are having the scan.</w:t>
      </w:r>
      <w:r w:rsidR="00F147C9">
        <w:rPr>
          <w:rFonts w:ascii="Minion Pro" w:hAnsi="Minion Pro"/>
          <w:bCs/>
          <w:color w:val="595959" w:themeColor="text1" w:themeTint="A6"/>
          <w:sz w:val="24"/>
          <w:szCs w:val="24"/>
        </w:rPr>
        <w:t xml:space="preserve"> </w:t>
      </w:r>
      <w:r w:rsidRPr="00F147C9">
        <w:rPr>
          <w:rFonts w:ascii="Minion Pro" w:hAnsi="Minion Pro"/>
          <w:bCs/>
          <w:color w:val="595959" w:themeColor="text1" w:themeTint="A6"/>
          <w:sz w:val="24"/>
          <w:szCs w:val="24"/>
        </w:rPr>
        <w:t>If you are severely claustrophobic, please advise the department when you make your appointment.</w:t>
      </w:r>
      <w:r w:rsidR="00F147C9">
        <w:rPr>
          <w:rFonts w:ascii="Minion Pro" w:hAnsi="Minion Pro"/>
          <w:bCs/>
          <w:color w:val="595959" w:themeColor="text1" w:themeTint="A6"/>
          <w:sz w:val="24"/>
          <w:szCs w:val="24"/>
        </w:rPr>
        <w:t xml:space="preserve"> </w:t>
      </w:r>
    </w:p>
    <w:p w14:paraId="75690AC6" w14:textId="77777777" w:rsidR="00F147C9" w:rsidRDefault="00F147C9" w:rsidP="00F147C9">
      <w:pPr>
        <w:pStyle w:val="NoSpacing"/>
        <w:ind w:left="-567"/>
        <w:rPr>
          <w:rFonts w:ascii="Minion Pro" w:hAnsi="Minion Pro"/>
          <w:bCs/>
          <w:color w:val="595959" w:themeColor="text1" w:themeTint="A6"/>
          <w:sz w:val="24"/>
          <w:szCs w:val="24"/>
        </w:rPr>
      </w:pPr>
    </w:p>
    <w:p w14:paraId="3D331882" w14:textId="77777777" w:rsidR="00F147C9" w:rsidRDefault="001B325D" w:rsidP="00F147C9">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 xml:space="preserve">If you are (or think you might be) pregnant, breast-feeding and/or the primary or sole carer for small children, you must inform the doctor who is referring you for the bone scan </w:t>
      </w:r>
      <w:proofErr w:type="gramStart"/>
      <w:r w:rsidRPr="00F147C9">
        <w:rPr>
          <w:rFonts w:ascii="Minion Pro" w:hAnsi="Minion Pro"/>
          <w:bCs/>
          <w:color w:val="595959" w:themeColor="text1" w:themeTint="A6"/>
          <w:sz w:val="24"/>
          <w:szCs w:val="24"/>
        </w:rPr>
        <w:t>and also</w:t>
      </w:r>
      <w:proofErr w:type="gramEnd"/>
      <w:r w:rsidRPr="00F147C9">
        <w:rPr>
          <w:rFonts w:ascii="Minion Pro" w:hAnsi="Minion Pro"/>
          <w:bCs/>
          <w:color w:val="595959" w:themeColor="text1" w:themeTint="A6"/>
          <w:sz w:val="24"/>
          <w:szCs w:val="24"/>
        </w:rPr>
        <w:t xml:space="preserve"> the staff where you are having the bone scan.</w:t>
      </w:r>
      <w:r w:rsidR="00F147C9">
        <w:rPr>
          <w:rFonts w:ascii="Minion Pro" w:hAnsi="Minion Pro"/>
          <w:bCs/>
          <w:color w:val="595959" w:themeColor="text1" w:themeTint="A6"/>
          <w:sz w:val="24"/>
          <w:szCs w:val="24"/>
        </w:rPr>
        <w:t xml:space="preserve"> </w:t>
      </w:r>
    </w:p>
    <w:p w14:paraId="6DEDA1A5" w14:textId="77777777" w:rsidR="00F147C9" w:rsidRDefault="00F147C9" w:rsidP="00F147C9">
      <w:pPr>
        <w:pStyle w:val="NoSpacing"/>
        <w:ind w:left="-567"/>
        <w:rPr>
          <w:rFonts w:ascii="Minion Pro" w:hAnsi="Minion Pro"/>
          <w:bCs/>
          <w:color w:val="595959" w:themeColor="text1" w:themeTint="A6"/>
          <w:sz w:val="24"/>
          <w:szCs w:val="24"/>
        </w:rPr>
      </w:pPr>
    </w:p>
    <w:p w14:paraId="3A544D59" w14:textId="77777777" w:rsidR="00F147C9" w:rsidRDefault="001B325D" w:rsidP="00F147C9">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Bone scans are generally not carried out on pregnant women.</w:t>
      </w:r>
      <w:r w:rsidR="00F147C9">
        <w:rPr>
          <w:rFonts w:ascii="Minion Pro" w:hAnsi="Minion Pro"/>
          <w:bCs/>
          <w:color w:val="595959" w:themeColor="text1" w:themeTint="A6"/>
          <w:sz w:val="24"/>
          <w:szCs w:val="24"/>
        </w:rPr>
        <w:t xml:space="preserve"> </w:t>
      </w:r>
      <w:r w:rsidRPr="00F147C9">
        <w:rPr>
          <w:rFonts w:ascii="Minion Pro" w:hAnsi="Minion Pro"/>
          <w:bCs/>
          <w:color w:val="595959" w:themeColor="text1" w:themeTint="A6"/>
          <w:sz w:val="24"/>
          <w:szCs w:val="24"/>
        </w:rPr>
        <w:t>Women who are breast-feeding and people who are the primary or sole carer for small children might need to make special preparations for after the scan. This will involve stopping breast-feeding and avoiding close contact with young children for a short time. This is due to the small amount of radioactivity your body might release after the scan injection. You should discuss this with your referring doctor or with the nuclear medicine practice where you will be having the test.</w:t>
      </w:r>
    </w:p>
    <w:p w14:paraId="516D1DEA" w14:textId="77777777" w:rsidR="00F147C9" w:rsidRDefault="00F147C9" w:rsidP="00F147C9">
      <w:pPr>
        <w:pStyle w:val="NoSpacing"/>
        <w:ind w:left="-567"/>
        <w:rPr>
          <w:rFonts w:ascii="Minion Pro" w:hAnsi="Minion Pro"/>
          <w:bCs/>
          <w:color w:val="595959" w:themeColor="text1" w:themeTint="A6"/>
          <w:sz w:val="24"/>
          <w:szCs w:val="24"/>
        </w:rPr>
      </w:pPr>
    </w:p>
    <w:p w14:paraId="0BFB2EE1" w14:textId="4F282054" w:rsidR="001B325D" w:rsidRPr="00F147C9" w:rsidRDefault="001B325D" w:rsidP="00F147C9">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The Australian Radiation Protection and Nuclear Safety Agency (ARPANSA) has recommendations about breast-feeding and close contact with children after nuclear medicine tests. For a bone scan, the recommended time for not breast-feeding or having close contact with young children is 1 hour. It might be easiest to breast-feed your baby immediately before the test. You might need a bottle of formula or previously expressed breast milk available. Someone else should care for the baby or any young children for the hour after the injection.</w:t>
      </w:r>
    </w:p>
    <w:p w14:paraId="1A61D097" w14:textId="77777777" w:rsidR="0035502F" w:rsidRPr="00493FB3" w:rsidRDefault="0035502F" w:rsidP="0035502F">
      <w:pPr>
        <w:pStyle w:val="NoSpacing"/>
        <w:ind w:left="-567" w:firstLine="1287"/>
        <w:rPr>
          <w:rFonts w:ascii="Minion Pro" w:hAnsi="Minion Pro"/>
          <w:bCs/>
          <w:color w:val="595959" w:themeColor="text1" w:themeTint="A6"/>
          <w:sz w:val="24"/>
          <w:szCs w:val="24"/>
        </w:rPr>
      </w:pPr>
    </w:p>
    <w:p w14:paraId="446A9BF4" w14:textId="77777777" w:rsidR="00CE7EBC" w:rsidRDefault="00CE7EBC" w:rsidP="00CE7EBC">
      <w:pPr>
        <w:pStyle w:val="NoSpacing"/>
        <w:ind w:left="-567"/>
        <w:rPr>
          <w:rFonts w:ascii="Minion Pro" w:hAnsi="Minion Pro"/>
          <w:b/>
          <w:bCs/>
          <w:color w:val="C00000"/>
          <w:sz w:val="28"/>
          <w:szCs w:val="28"/>
        </w:rPr>
      </w:pPr>
      <w:r>
        <w:rPr>
          <w:rFonts w:ascii="Minion Pro" w:hAnsi="Minion Pro"/>
          <w:b/>
          <w:bCs/>
          <w:color w:val="C00000"/>
          <w:sz w:val="28"/>
          <w:szCs w:val="28"/>
        </w:rPr>
        <w:t>Who does the bone scan</w:t>
      </w:r>
      <w:r w:rsidRPr="005E3E4B">
        <w:rPr>
          <w:rFonts w:ascii="Minion Pro" w:hAnsi="Minion Pro"/>
          <w:b/>
          <w:bCs/>
          <w:color w:val="C00000"/>
          <w:sz w:val="28"/>
          <w:szCs w:val="28"/>
        </w:rPr>
        <w:t>?</w:t>
      </w:r>
    </w:p>
    <w:p w14:paraId="48EDA985" w14:textId="608D30E6" w:rsidR="00CE7EBC" w:rsidRDefault="00CE7EBC" w:rsidP="00CE7EBC">
      <w:pPr>
        <w:pStyle w:val="NoSpacing"/>
        <w:ind w:left="-567"/>
        <w:rPr>
          <w:rFonts w:ascii="Minion Pro" w:hAnsi="Minion Pro"/>
          <w:bCs/>
          <w:color w:val="595959" w:themeColor="text1" w:themeTint="A6"/>
          <w:sz w:val="24"/>
          <w:szCs w:val="24"/>
        </w:rPr>
      </w:pPr>
      <w:r w:rsidRPr="005E3E4B">
        <w:rPr>
          <w:rFonts w:ascii="Minion Pro" w:hAnsi="Minion Pro"/>
          <w:bCs/>
          <w:color w:val="595959" w:themeColor="text1" w:themeTint="A6"/>
          <w:sz w:val="24"/>
          <w:szCs w:val="24"/>
        </w:rPr>
        <w:t>The nuclear medicine bone scan is carried out by nuclear medicine technologists. The images taken by the technologist are reviewed by a nuclear medicine specialist doctor who provides a written report to the doctor who referred you for the bone scan.</w:t>
      </w:r>
    </w:p>
    <w:p w14:paraId="2399E2BD" w14:textId="619C37D0" w:rsidR="00CE7EBC" w:rsidRDefault="00CE7EBC" w:rsidP="00CE7EBC">
      <w:pPr>
        <w:pStyle w:val="NoSpacing"/>
        <w:ind w:left="-567"/>
        <w:rPr>
          <w:rFonts w:ascii="Minion Pro" w:hAnsi="Minion Pro"/>
          <w:bCs/>
          <w:color w:val="595959" w:themeColor="text1" w:themeTint="A6"/>
          <w:sz w:val="24"/>
          <w:szCs w:val="24"/>
        </w:rPr>
      </w:pPr>
    </w:p>
    <w:p w14:paraId="41160785" w14:textId="052B54CF" w:rsidR="00CE7EBC" w:rsidRDefault="00CE7EBC" w:rsidP="00CE7EBC">
      <w:pPr>
        <w:pStyle w:val="NoSpacing"/>
        <w:ind w:left="-567"/>
        <w:rPr>
          <w:rFonts w:ascii="Minion Pro" w:hAnsi="Minion Pro"/>
          <w:bCs/>
          <w:color w:val="595959" w:themeColor="text1" w:themeTint="A6"/>
          <w:sz w:val="24"/>
          <w:szCs w:val="24"/>
        </w:rPr>
      </w:pPr>
    </w:p>
    <w:p w14:paraId="6A61345B" w14:textId="2E2278E0" w:rsidR="00CE7EBC" w:rsidRDefault="00CE7EBC" w:rsidP="00CE7EBC">
      <w:pPr>
        <w:pStyle w:val="NoSpacing"/>
        <w:ind w:left="-567"/>
        <w:rPr>
          <w:rFonts w:ascii="Minion Pro" w:hAnsi="Minion Pro"/>
          <w:bCs/>
          <w:color w:val="595959" w:themeColor="text1" w:themeTint="A6"/>
          <w:sz w:val="24"/>
          <w:szCs w:val="24"/>
        </w:rPr>
      </w:pPr>
    </w:p>
    <w:p w14:paraId="7B83FFD7" w14:textId="11FACC7A" w:rsidR="00CE7EBC" w:rsidRDefault="00CE7EBC" w:rsidP="00CE7EBC">
      <w:pPr>
        <w:pStyle w:val="NoSpacing"/>
        <w:ind w:left="-567"/>
        <w:rPr>
          <w:rFonts w:ascii="Minion Pro" w:hAnsi="Minion Pro"/>
          <w:bCs/>
          <w:color w:val="595959" w:themeColor="text1" w:themeTint="A6"/>
          <w:sz w:val="24"/>
          <w:szCs w:val="24"/>
        </w:rPr>
      </w:pPr>
    </w:p>
    <w:p w14:paraId="5D83110D" w14:textId="77777777" w:rsidR="00CE7EBC" w:rsidRDefault="00CE7EBC" w:rsidP="00CE7EBC">
      <w:pPr>
        <w:pStyle w:val="NoSpacing"/>
        <w:ind w:left="-567"/>
        <w:rPr>
          <w:rFonts w:ascii="Minion Pro" w:hAnsi="Minion Pro"/>
          <w:bCs/>
          <w:color w:val="595959" w:themeColor="text1" w:themeTint="A6"/>
          <w:sz w:val="24"/>
          <w:szCs w:val="24"/>
        </w:rPr>
      </w:pPr>
    </w:p>
    <w:p w14:paraId="65D9A28B" w14:textId="2B6A3E33" w:rsidR="00F147C9" w:rsidRDefault="00F147C9" w:rsidP="00F147C9">
      <w:pPr>
        <w:pStyle w:val="NoSpacing"/>
        <w:ind w:left="-567"/>
        <w:rPr>
          <w:rFonts w:ascii="Minion Pro" w:hAnsi="Minion Pro"/>
          <w:b/>
          <w:bCs/>
          <w:color w:val="C00000"/>
          <w:sz w:val="28"/>
          <w:szCs w:val="28"/>
        </w:rPr>
      </w:pPr>
      <w:r>
        <w:rPr>
          <w:rFonts w:ascii="Minion Pro" w:hAnsi="Minion Pro"/>
          <w:b/>
          <w:bCs/>
          <w:color w:val="C00000"/>
          <w:sz w:val="28"/>
          <w:szCs w:val="28"/>
        </w:rPr>
        <w:t>What happens during a bone scan</w:t>
      </w:r>
      <w:r w:rsidR="005E3E4B">
        <w:rPr>
          <w:rFonts w:ascii="Minion Pro" w:hAnsi="Minion Pro"/>
          <w:b/>
          <w:bCs/>
          <w:color w:val="C00000"/>
          <w:sz w:val="28"/>
          <w:szCs w:val="28"/>
        </w:rPr>
        <w:t xml:space="preserve"> and how long will it take</w:t>
      </w:r>
      <w:r>
        <w:rPr>
          <w:rFonts w:ascii="Minion Pro" w:hAnsi="Minion Pro"/>
          <w:b/>
          <w:bCs/>
          <w:color w:val="C00000"/>
          <w:sz w:val="28"/>
          <w:szCs w:val="28"/>
        </w:rPr>
        <w:t>?</w:t>
      </w:r>
    </w:p>
    <w:p w14:paraId="7CA37A56" w14:textId="77777777" w:rsidR="00F147C9" w:rsidRDefault="00F147C9" w:rsidP="00F147C9">
      <w:pPr>
        <w:pStyle w:val="NoSpacing"/>
        <w:ind w:left="-567"/>
        <w:rPr>
          <w:rFonts w:ascii="Minion Pro" w:hAnsi="Minion Pro"/>
          <w:b/>
          <w:bCs/>
          <w:color w:val="C00000"/>
          <w:sz w:val="28"/>
          <w:szCs w:val="28"/>
        </w:rPr>
      </w:pPr>
    </w:p>
    <w:p w14:paraId="0DB1073D" w14:textId="08320A6D" w:rsidR="00F147C9" w:rsidRDefault="00F147C9" w:rsidP="00F147C9">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The</w:t>
      </w:r>
      <w:r w:rsidR="00CE7EBC">
        <w:rPr>
          <w:rFonts w:ascii="Minion Pro" w:hAnsi="Minion Pro"/>
          <w:bCs/>
          <w:color w:val="595959" w:themeColor="text1" w:themeTint="A6"/>
          <w:sz w:val="24"/>
          <w:szCs w:val="24"/>
        </w:rPr>
        <w:t>r</w:t>
      </w:r>
      <w:r w:rsidRPr="00F147C9">
        <w:rPr>
          <w:rFonts w:ascii="Minion Pro" w:hAnsi="Minion Pro"/>
          <w:bCs/>
          <w:color w:val="595959" w:themeColor="text1" w:themeTint="A6"/>
          <w:sz w:val="24"/>
          <w:szCs w:val="24"/>
        </w:rPr>
        <w:t>e are two parts to a bone scan – an injection of radiopharmaceutical into a vein (sometimes accompanied by ‘early’ imaging) and then ‘delayed’ imaging between 1–4 hours later.</w:t>
      </w:r>
    </w:p>
    <w:p w14:paraId="35E8DB7A" w14:textId="00D37FB7" w:rsidR="00F147C9" w:rsidRDefault="00F147C9" w:rsidP="00F147C9">
      <w:pPr>
        <w:pStyle w:val="NoSpacing"/>
        <w:ind w:left="-567"/>
        <w:rPr>
          <w:rFonts w:ascii="Minion Pro" w:hAnsi="Minion Pro"/>
          <w:bCs/>
          <w:color w:val="595959" w:themeColor="text1" w:themeTint="A6"/>
          <w:sz w:val="24"/>
          <w:szCs w:val="24"/>
        </w:rPr>
      </w:pPr>
    </w:p>
    <w:p w14:paraId="32BF47ED" w14:textId="77777777" w:rsidR="00F147C9" w:rsidRDefault="00F147C9" w:rsidP="00F147C9">
      <w:pPr>
        <w:pStyle w:val="NoSpacing"/>
        <w:ind w:left="-567"/>
        <w:rPr>
          <w:rFonts w:ascii="Minion Pro" w:hAnsi="Minion Pro"/>
          <w:bCs/>
          <w:color w:val="595959" w:themeColor="text1" w:themeTint="A6"/>
          <w:sz w:val="24"/>
          <w:szCs w:val="24"/>
        </w:rPr>
      </w:pPr>
      <w:r w:rsidRPr="00F147C9">
        <w:rPr>
          <w:rFonts w:ascii="Minion Pro" w:hAnsi="Minion Pro"/>
          <w:b/>
          <w:bCs/>
          <w:color w:val="595959" w:themeColor="text1" w:themeTint="A6"/>
          <w:sz w:val="24"/>
          <w:szCs w:val="24"/>
        </w:rPr>
        <w:t>Part 1</w:t>
      </w:r>
    </w:p>
    <w:p w14:paraId="32584ECB" w14:textId="77777777" w:rsidR="00F147C9" w:rsidRDefault="00F147C9" w:rsidP="00F147C9">
      <w:pPr>
        <w:pStyle w:val="NoSpacing"/>
        <w:ind w:left="-567"/>
        <w:rPr>
          <w:rFonts w:ascii="Minion Pro" w:hAnsi="Minion Pro"/>
          <w:bCs/>
          <w:color w:val="595959" w:themeColor="text1" w:themeTint="A6"/>
          <w:sz w:val="24"/>
          <w:szCs w:val="24"/>
        </w:rPr>
      </w:pPr>
      <w:bookmarkStart w:id="3" w:name="_GoBack"/>
      <w:bookmarkEnd w:id="3"/>
    </w:p>
    <w:p w14:paraId="28DDDE5A" w14:textId="3600A3F1" w:rsidR="005E3E4B" w:rsidRDefault="00F147C9" w:rsidP="005E3E4B">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 xml:space="preserve">You will receive an injection of a small amount of </w:t>
      </w:r>
      <w:r w:rsidR="005E3E4B">
        <w:rPr>
          <w:rFonts w:ascii="Minion Pro" w:hAnsi="Minion Pro"/>
          <w:bCs/>
          <w:color w:val="595959" w:themeColor="text1" w:themeTint="A6"/>
          <w:sz w:val="24"/>
          <w:szCs w:val="24"/>
        </w:rPr>
        <w:t xml:space="preserve">radiopharmaceutical into a vein in the </w:t>
      </w:r>
      <w:r w:rsidR="005E3E4B" w:rsidRPr="005E3E4B">
        <w:rPr>
          <w:rFonts w:ascii="Minion Pro" w:hAnsi="Minion Pro"/>
          <w:bCs/>
          <w:color w:val="595959" w:themeColor="text1" w:themeTint="A6"/>
          <w:sz w:val="24"/>
          <w:szCs w:val="24"/>
        </w:rPr>
        <w:t>arm</w:t>
      </w:r>
      <w:r w:rsidR="005E3E4B">
        <w:rPr>
          <w:rFonts w:ascii="Minion Pro" w:hAnsi="Minion Pro"/>
          <w:bCs/>
          <w:color w:val="595959" w:themeColor="text1" w:themeTint="A6"/>
          <w:sz w:val="24"/>
          <w:szCs w:val="24"/>
        </w:rPr>
        <w:t xml:space="preserve">, which </w:t>
      </w:r>
      <w:r w:rsidR="005E3E4B" w:rsidRPr="005E3E4B">
        <w:rPr>
          <w:rFonts w:ascii="Minion Pro" w:hAnsi="Minion Pro"/>
          <w:bCs/>
          <w:color w:val="595959" w:themeColor="text1" w:themeTint="A6"/>
          <w:sz w:val="24"/>
          <w:szCs w:val="24"/>
        </w:rPr>
        <w:t xml:space="preserve">usually takes </w:t>
      </w:r>
      <w:r w:rsidR="005E3E4B" w:rsidRPr="005E3E4B">
        <w:rPr>
          <w:rFonts w:ascii="Minion Pro" w:hAnsi="Minion Pro"/>
          <w:b/>
          <w:bCs/>
          <w:color w:val="595959" w:themeColor="text1" w:themeTint="A6"/>
          <w:sz w:val="24"/>
          <w:szCs w:val="24"/>
        </w:rPr>
        <w:t>15–30 minutes</w:t>
      </w:r>
      <w:r w:rsidR="005E3E4B" w:rsidRPr="005E3E4B">
        <w:rPr>
          <w:rFonts w:ascii="Minion Pro" w:hAnsi="Minion Pro"/>
          <w:bCs/>
          <w:color w:val="595959" w:themeColor="text1" w:themeTint="A6"/>
          <w:sz w:val="24"/>
          <w:szCs w:val="24"/>
        </w:rPr>
        <w:t>. This includes time to explain the procedure and take any ‘early’ images, if required.</w:t>
      </w:r>
    </w:p>
    <w:p w14:paraId="519E3462" w14:textId="77777777" w:rsidR="005E3E4B" w:rsidRPr="005E3E4B" w:rsidRDefault="005E3E4B" w:rsidP="005E3E4B">
      <w:pPr>
        <w:pStyle w:val="NoSpacing"/>
        <w:ind w:left="-567"/>
        <w:rPr>
          <w:rFonts w:ascii="Minion Pro" w:hAnsi="Minion Pro"/>
          <w:bCs/>
          <w:color w:val="595959" w:themeColor="text1" w:themeTint="A6"/>
          <w:sz w:val="24"/>
          <w:szCs w:val="24"/>
        </w:rPr>
      </w:pPr>
    </w:p>
    <w:p w14:paraId="76C753C6" w14:textId="77777777" w:rsidR="005E3E4B" w:rsidRDefault="00F147C9" w:rsidP="00F147C9">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Sometimes images are taken with the gamma camera immediately after the injection to look at the blood flow to the area being scanned. These images are referred to as ‘early’ (blood flow or blood pool) imaging.</w:t>
      </w:r>
    </w:p>
    <w:p w14:paraId="22CB402D" w14:textId="77777777" w:rsidR="005E3E4B" w:rsidRDefault="005E3E4B" w:rsidP="00F147C9">
      <w:pPr>
        <w:pStyle w:val="NoSpacing"/>
        <w:ind w:left="-567"/>
        <w:rPr>
          <w:rFonts w:ascii="Minion Pro" w:hAnsi="Minion Pro"/>
          <w:bCs/>
          <w:color w:val="595959" w:themeColor="text1" w:themeTint="A6"/>
          <w:sz w:val="24"/>
          <w:szCs w:val="24"/>
        </w:rPr>
      </w:pPr>
    </w:p>
    <w:p w14:paraId="1AD2CCB8" w14:textId="6A69BC3C" w:rsidR="00F147C9" w:rsidRDefault="005E3E4B" w:rsidP="00F147C9">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Whether</w:t>
      </w:r>
      <w:r w:rsidR="00F147C9" w:rsidRPr="00F147C9">
        <w:rPr>
          <w:rFonts w:ascii="Minion Pro" w:hAnsi="Minion Pro"/>
          <w:bCs/>
          <w:color w:val="595959" w:themeColor="text1" w:themeTint="A6"/>
          <w:sz w:val="24"/>
          <w:szCs w:val="24"/>
        </w:rPr>
        <w:t xml:space="preserve"> you have ‘early’ imaging will depend on why your doctor has requested the scan.</w:t>
      </w:r>
    </w:p>
    <w:p w14:paraId="58F7618B" w14:textId="77777777" w:rsidR="00F147C9" w:rsidRDefault="00F147C9" w:rsidP="00F147C9">
      <w:pPr>
        <w:pStyle w:val="NoSpacing"/>
        <w:ind w:left="-567"/>
        <w:rPr>
          <w:rFonts w:ascii="Minion Pro" w:hAnsi="Minion Pro"/>
          <w:bCs/>
          <w:color w:val="595959" w:themeColor="text1" w:themeTint="A6"/>
          <w:sz w:val="24"/>
          <w:szCs w:val="24"/>
        </w:rPr>
      </w:pPr>
    </w:p>
    <w:p w14:paraId="20DF7283" w14:textId="77777777" w:rsidR="00F147C9" w:rsidRDefault="00F147C9" w:rsidP="00F147C9">
      <w:pPr>
        <w:pStyle w:val="NoSpacing"/>
        <w:ind w:left="-567"/>
        <w:rPr>
          <w:rFonts w:ascii="Minion Pro" w:hAnsi="Minion Pro"/>
          <w:b/>
          <w:bCs/>
          <w:color w:val="595959" w:themeColor="text1" w:themeTint="A6"/>
          <w:sz w:val="24"/>
          <w:szCs w:val="24"/>
        </w:rPr>
      </w:pPr>
      <w:r w:rsidRPr="00F147C9">
        <w:rPr>
          <w:rFonts w:ascii="Minion Pro" w:hAnsi="Minion Pro"/>
          <w:b/>
          <w:bCs/>
          <w:color w:val="595959" w:themeColor="text1" w:themeTint="A6"/>
          <w:sz w:val="24"/>
          <w:szCs w:val="24"/>
        </w:rPr>
        <w:t>Part 2</w:t>
      </w:r>
      <w:r>
        <w:rPr>
          <w:rFonts w:ascii="Minion Pro" w:hAnsi="Minion Pro"/>
          <w:b/>
          <w:bCs/>
          <w:color w:val="595959" w:themeColor="text1" w:themeTint="A6"/>
          <w:sz w:val="24"/>
          <w:szCs w:val="24"/>
        </w:rPr>
        <w:t xml:space="preserve"> </w:t>
      </w:r>
    </w:p>
    <w:p w14:paraId="58631211" w14:textId="7646E8AC" w:rsidR="005E3E4B" w:rsidRDefault="00F147C9" w:rsidP="00F147C9">
      <w:pPr>
        <w:pStyle w:val="NoSpacing"/>
        <w:ind w:left="-567"/>
        <w:rPr>
          <w:rFonts w:ascii="Minion Pro" w:hAnsi="Minion Pro"/>
          <w:bCs/>
          <w:color w:val="595959" w:themeColor="text1" w:themeTint="A6"/>
          <w:sz w:val="24"/>
          <w:szCs w:val="24"/>
          <w:lang w:val="en-US"/>
        </w:rPr>
      </w:pPr>
      <w:r w:rsidRPr="00F147C9">
        <w:rPr>
          <w:rFonts w:ascii="Minion Pro" w:hAnsi="Minion Pro"/>
          <w:bCs/>
          <w:color w:val="595959" w:themeColor="text1" w:themeTint="A6"/>
          <w:sz w:val="24"/>
          <w:szCs w:val="24"/>
        </w:rPr>
        <w:t xml:space="preserve">After 2–4 hours for adults and 1–3 hours for children, you return to have the ‘delayed’ images. </w:t>
      </w:r>
      <w:r w:rsidR="005E3E4B" w:rsidRPr="005E3E4B">
        <w:rPr>
          <w:rFonts w:ascii="Minion Pro" w:hAnsi="Minion Pro"/>
          <w:bCs/>
          <w:color w:val="595959" w:themeColor="text1" w:themeTint="A6"/>
          <w:sz w:val="24"/>
          <w:szCs w:val="24"/>
          <w:lang w:val="en-US"/>
        </w:rPr>
        <w:t>These can take between 15 and 60 minutes, depending on the area/s of interest and any specific images that that have been requested</w:t>
      </w:r>
      <w:r w:rsidR="005E3E4B">
        <w:rPr>
          <w:rFonts w:ascii="Minion Pro" w:hAnsi="Minion Pro"/>
          <w:bCs/>
          <w:color w:val="595959" w:themeColor="text1" w:themeTint="A6"/>
          <w:sz w:val="24"/>
          <w:szCs w:val="24"/>
          <w:lang w:val="en-US"/>
        </w:rPr>
        <w:t xml:space="preserve">, such as </w:t>
      </w:r>
      <w:r w:rsidR="005E3E4B" w:rsidRPr="00F147C9">
        <w:rPr>
          <w:rFonts w:ascii="Minion Pro" w:hAnsi="Minion Pro"/>
          <w:bCs/>
          <w:color w:val="595959" w:themeColor="text1" w:themeTint="A6"/>
          <w:sz w:val="24"/>
          <w:szCs w:val="24"/>
        </w:rPr>
        <w:t xml:space="preserve">single-photon emission computed tomography (SPECT; images taken in 3-D showing the height, width and depth of the part of the body being scanned) or </w:t>
      </w:r>
      <w:hyperlink r:id="rId7" w:history="1">
        <w:r w:rsidR="005E3E4B" w:rsidRPr="00F147C9">
          <w:rPr>
            <w:rStyle w:val="Hyperlink"/>
            <w:rFonts w:ascii="Minion Pro" w:hAnsi="Minion Pro"/>
            <w:color w:val="5959FF" w:themeColor="hyperlink" w:themeTint="A6"/>
            <w:sz w:val="24"/>
            <w:szCs w:val="24"/>
          </w:rPr>
          <w:t>SPECT-C</w:t>
        </w:r>
      </w:hyperlink>
      <w:r w:rsidR="005E3E4B" w:rsidRPr="00F147C9">
        <w:rPr>
          <w:rFonts w:ascii="Minion Pro" w:hAnsi="Minion Pro"/>
          <w:bCs/>
          <w:color w:val="595959" w:themeColor="text1" w:themeTint="A6"/>
          <w:sz w:val="24"/>
          <w:szCs w:val="24"/>
        </w:rPr>
        <w:t>T (a combination of SPECT and CT), which can take slightly longer.</w:t>
      </w:r>
    </w:p>
    <w:p w14:paraId="3385DC7A" w14:textId="77777777" w:rsidR="005E3E4B" w:rsidRDefault="005E3E4B" w:rsidP="00F147C9">
      <w:pPr>
        <w:pStyle w:val="NoSpacing"/>
        <w:ind w:left="-567"/>
        <w:rPr>
          <w:rFonts w:ascii="Minion Pro" w:hAnsi="Minion Pro"/>
          <w:bCs/>
          <w:color w:val="595959" w:themeColor="text1" w:themeTint="A6"/>
          <w:sz w:val="24"/>
          <w:szCs w:val="24"/>
          <w:lang w:val="en-US"/>
        </w:rPr>
      </w:pPr>
    </w:p>
    <w:p w14:paraId="5F56FF6A" w14:textId="0A3EF1A7" w:rsidR="00F147C9" w:rsidRDefault="00F147C9" w:rsidP="00F147C9">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These images show how the bones are working. The reason for the length of time between the injection and the ‘delayed’ images is to give the radiopharmaceutical time to be absorbed into the bones.</w:t>
      </w:r>
    </w:p>
    <w:p w14:paraId="2BC94652" w14:textId="77777777" w:rsidR="005E3E4B" w:rsidRDefault="005E3E4B" w:rsidP="00F147C9">
      <w:pPr>
        <w:pStyle w:val="NoSpacing"/>
        <w:ind w:left="-567"/>
        <w:rPr>
          <w:rFonts w:ascii="Minion Pro" w:hAnsi="Minion Pro"/>
          <w:bCs/>
          <w:color w:val="595959" w:themeColor="text1" w:themeTint="A6"/>
          <w:sz w:val="24"/>
          <w:szCs w:val="24"/>
        </w:rPr>
      </w:pPr>
    </w:p>
    <w:p w14:paraId="297BB797" w14:textId="77777777" w:rsidR="005E3E4B" w:rsidRDefault="005E3E4B" w:rsidP="005E3E4B">
      <w:pPr>
        <w:pStyle w:val="NoSpacing"/>
        <w:ind w:left="-567"/>
        <w:rPr>
          <w:rFonts w:ascii="Minion Pro" w:hAnsi="Minion Pro"/>
          <w:bCs/>
          <w:color w:val="595959" w:themeColor="text1" w:themeTint="A6"/>
          <w:sz w:val="24"/>
          <w:szCs w:val="24"/>
        </w:rPr>
      </w:pPr>
      <w:r w:rsidRPr="005E3E4B">
        <w:rPr>
          <w:rFonts w:ascii="Minion Pro" w:hAnsi="Minion Pro"/>
          <w:bCs/>
          <w:color w:val="595959" w:themeColor="text1" w:themeTint="A6"/>
          <w:sz w:val="24"/>
          <w:szCs w:val="24"/>
        </w:rPr>
        <w:t>Occasionally, the doctor will ask the patient to return for delayed images the next day, particularly if there is a need to see the hips or pelvis in patients who are unable to completely empty their bladder.</w:t>
      </w:r>
    </w:p>
    <w:p w14:paraId="109EB883" w14:textId="77777777" w:rsidR="00F147C9" w:rsidRDefault="00F147C9" w:rsidP="00F147C9">
      <w:pPr>
        <w:pStyle w:val="NoSpacing"/>
        <w:ind w:left="-567"/>
        <w:rPr>
          <w:rFonts w:ascii="Minion Pro" w:hAnsi="Minion Pro"/>
          <w:bCs/>
          <w:color w:val="595959" w:themeColor="text1" w:themeTint="A6"/>
          <w:sz w:val="24"/>
          <w:szCs w:val="24"/>
        </w:rPr>
      </w:pPr>
    </w:p>
    <w:p w14:paraId="605F89E2" w14:textId="3A920862" w:rsidR="00493FB3" w:rsidRDefault="00F147C9" w:rsidP="00493FB3">
      <w:pPr>
        <w:pStyle w:val="NoSpacing"/>
        <w:ind w:left="-567"/>
        <w:rPr>
          <w:rFonts w:ascii="Minion Pro" w:hAnsi="Minion Pro"/>
          <w:b/>
          <w:bCs/>
          <w:color w:val="C00000"/>
          <w:sz w:val="28"/>
          <w:szCs w:val="28"/>
        </w:rPr>
      </w:pPr>
      <w:r>
        <w:rPr>
          <w:rFonts w:ascii="Minion Pro" w:hAnsi="Minion Pro"/>
          <w:b/>
          <w:bCs/>
          <w:color w:val="C00000"/>
          <w:sz w:val="28"/>
          <w:szCs w:val="28"/>
        </w:rPr>
        <w:t>Are there any after effects of a bone scan</w:t>
      </w:r>
      <w:r w:rsidR="00493FB3" w:rsidRPr="0035502F">
        <w:rPr>
          <w:rFonts w:ascii="Minion Pro" w:hAnsi="Minion Pro"/>
          <w:b/>
          <w:bCs/>
          <w:color w:val="C00000"/>
          <w:sz w:val="28"/>
          <w:szCs w:val="28"/>
        </w:rPr>
        <w:t>?</w:t>
      </w:r>
    </w:p>
    <w:p w14:paraId="0A13966A" w14:textId="77777777" w:rsidR="005E3E4B" w:rsidRDefault="005E3E4B" w:rsidP="00F147C9">
      <w:pPr>
        <w:pStyle w:val="NoSpacing"/>
        <w:ind w:left="-567"/>
        <w:rPr>
          <w:rFonts w:ascii="Minion Pro" w:hAnsi="Minion Pro"/>
          <w:bCs/>
          <w:color w:val="595959" w:themeColor="text1" w:themeTint="A6"/>
          <w:sz w:val="24"/>
          <w:szCs w:val="24"/>
        </w:rPr>
      </w:pPr>
    </w:p>
    <w:p w14:paraId="35F63D86" w14:textId="5D417F41" w:rsidR="005E3E4B" w:rsidRDefault="00F147C9" w:rsidP="00F147C9">
      <w:pPr>
        <w:pStyle w:val="NoSpacing"/>
        <w:ind w:left="-567"/>
        <w:rPr>
          <w:rFonts w:ascii="Minion Pro" w:hAnsi="Minion Pro"/>
          <w:bCs/>
          <w:color w:val="595959" w:themeColor="text1" w:themeTint="A6"/>
          <w:sz w:val="24"/>
          <w:szCs w:val="24"/>
        </w:rPr>
      </w:pPr>
      <w:r w:rsidRPr="005E3E4B">
        <w:rPr>
          <w:rFonts w:ascii="Minion Pro" w:hAnsi="Minion Pro"/>
          <w:bCs/>
          <w:color w:val="595959" w:themeColor="text1" w:themeTint="A6"/>
          <w:sz w:val="24"/>
          <w:szCs w:val="24"/>
        </w:rPr>
        <w:t>Normally, there are no after effects of a nuclear medicine bone scan.</w:t>
      </w:r>
      <w:r w:rsidR="005E3E4B">
        <w:rPr>
          <w:rFonts w:ascii="Minion Pro" w:hAnsi="Minion Pro"/>
          <w:bCs/>
          <w:color w:val="595959" w:themeColor="text1" w:themeTint="A6"/>
          <w:sz w:val="24"/>
          <w:szCs w:val="24"/>
        </w:rPr>
        <w:t xml:space="preserve"> </w:t>
      </w:r>
      <w:r w:rsidRPr="005E3E4B">
        <w:rPr>
          <w:rFonts w:ascii="Minion Pro" w:hAnsi="Minion Pro"/>
          <w:bCs/>
          <w:color w:val="595959" w:themeColor="text1" w:themeTint="A6"/>
          <w:sz w:val="24"/>
          <w:szCs w:val="24"/>
        </w:rPr>
        <w:t xml:space="preserve">The </w:t>
      </w:r>
      <w:r w:rsidR="005E3E4B">
        <w:rPr>
          <w:rFonts w:ascii="Minion Pro" w:hAnsi="Minion Pro"/>
          <w:bCs/>
          <w:color w:val="595959" w:themeColor="text1" w:themeTint="A6"/>
          <w:sz w:val="24"/>
          <w:szCs w:val="24"/>
        </w:rPr>
        <w:t>r</w:t>
      </w:r>
      <w:r w:rsidRPr="005E3E4B">
        <w:rPr>
          <w:rFonts w:ascii="Minion Pro" w:hAnsi="Minion Pro"/>
          <w:bCs/>
          <w:color w:val="595959" w:themeColor="text1" w:themeTint="A6"/>
          <w:sz w:val="24"/>
          <w:szCs w:val="24"/>
        </w:rPr>
        <w:t>adiopharmaceutical used in a bone scan is not known to have any adverse interaction with food or medication you might be taking. You can carry out normal activities between the injection and the delayed images, and after the scan.</w:t>
      </w:r>
      <w:r w:rsidR="005E3E4B">
        <w:rPr>
          <w:rFonts w:ascii="Minion Pro" w:hAnsi="Minion Pro"/>
          <w:bCs/>
          <w:color w:val="595959" w:themeColor="text1" w:themeTint="A6"/>
          <w:sz w:val="24"/>
          <w:szCs w:val="24"/>
        </w:rPr>
        <w:t xml:space="preserve"> </w:t>
      </w:r>
    </w:p>
    <w:p w14:paraId="34BBD13B" w14:textId="24569E80" w:rsidR="005E3E4B" w:rsidRDefault="005E3E4B" w:rsidP="00F147C9">
      <w:pPr>
        <w:pStyle w:val="NoSpacing"/>
        <w:ind w:left="-567"/>
        <w:rPr>
          <w:rFonts w:ascii="Minion Pro" w:hAnsi="Minion Pro"/>
          <w:bCs/>
          <w:color w:val="595959" w:themeColor="text1" w:themeTint="A6"/>
          <w:sz w:val="24"/>
          <w:szCs w:val="24"/>
        </w:rPr>
      </w:pPr>
    </w:p>
    <w:p w14:paraId="052AF164" w14:textId="77777777" w:rsidR="005E3E4B" w:rsidRDefault="005E3E4B" w:rsidP="005E3E4B">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 xml:space="preserve">The radiopharmaceutical you receive for the bone scan is eliminated from your body through the urine. For that reason, you should drink plenty of fluids and urinate frequently after the injection. How much fluid will depend on </w:t>
      </w:r>
      <w:proofErr w:type="gramStart"/>
      <w:r w:rsidRPr="00F147C9">
        <w:rPr>
          <w:rFonts w:ascii="Minion Pro" w:hAnsi="Minion Pro"/>
          <w:bCs/>
          <w:color w:val="595959" w:themeColor="text1" w:themeTint="A6"/>
          <w:sz w:val="24"/>
          <w:szCs w:val="24"/>
        </w:rPr>
        <w:t>each individual</w:t>
      </w:r>
      <w:proofErr w:type="gramEnd"/>
      <w:r w:rsidRPr="00F147C9">
        <w:rPr>
          <w:rFonts w:ascii="Minion Pro" w:hAnsi="Minion Pro"/>
          <w:bCs/>
          <w:color w:val="595959" w:themeColor="text1" w:themeTint="A6"/>
          <w:sz w:val="24"/>
          <w:szCs w:val="24"/>
        </w:rPr>
        <w:t>, but you should be well hydrated, and for an adult this could be three to four glasses of water. Your urine will not change colour. Your urine will contain the radioactive material, so it is recommended that you wash your hands well after going to the toilet.</w:t>
      </w:r>
      <w:r>
        <w:rPr>
          <w:rFonts w:ascii="Minion Pro" w:hAnsi="Minion Pro"/>
          <w:bCs/>
          <w:color w:val="595959" w:themeColor="text1" w:themeTint="A6"/>
          <w:sz w:val="24"/>
          <w:szCs w:val="24"/>
        </w:rPr>
        <w:t xml:space="preserve"> </w:t>
      </w:r>
    </w:p>
    <w:p w14:paraId="5B7B2DAB" w14:textId="77777777" w:rsidR="005E3E4B" w:rsidRDefault="005E3E4B" w:rsidP="005E3E4B">
      <w:pPr>
        <w:pStyle w:val="NoSpacing"/>
        <w:ind w:left="-567"/>
        <w:rPr>
          <w:rFonts w:ascii="Minion Pro" w:hAnsi="Minion Pro"/>
          <w:bCs/>
          <w:color w:val="595959" w:themeColor="text1" w:themeTint="A6"/>
          <w:sz w:val="24"/>
          <w:szCs w:val="24"/>
        </w:rPr>
      </w:pPr>
    </w:p>
    <w:p w14:paraId="1F93D6A2" w14:textId="77777777" w:rsidR="005E3E4B" w:rsidRPr="00F147C9" w:rsidRDefault="005E3E4B" w:rsidP="005E3E4B">
      <w:pPr>
        <w:pStyle w:val="NoSpacing"/>
        <w:ind w:left="-567"/>
        <w:rPr>
          <w:rFonts w:ascii="Minion Pro" w:hAnsi="Minion Pro"/>
          <w:bCs/>
          <w:color w:val="595959" w:themeColor="text1" w:themeTint="A6"/>
          <w:sz w:val="24"/>
          <w:szCs w:val="24"/>
        </w:rPr>
      </w:pPr>
      <w:r w:rsidRPr="00F147C9">
        <w:rPr>
          <w:rFonts w:ascii="Minion Pro" w:hAnsi="Minion Pro"/>
          <w:bCs/>
          <w:color w:val="595959" w:themeColor="text1" w:themeTint="A6"/>
          <w:sz w:val="24"/>
          <w:szCs w:val="24"/>
        </w:rPr>
        <w:t>In the case of babies and youngsters in nappies who are having a bone scan, there will be a small amount of radioactivity in the urine and therefore in the child’s nappy. The radioactive material will not affect the child’s skin, but carers should wash the child’s bottom and wash their own hands thoroughly. Cloth nappies need to be washed thoroughly and disposable nappies tied in a plastic bag before binning.</w:t>
      </w:r>
    </w:p>
    <w:p w14:paraId="2A0B54B7" w14:textId="0FBDBD83" w:rsidR="005E3E4B" w:rsidRDefault="005E3E4B" w:rsidP="00F147C9">
      <w:pPr>
        <w:pStyle w:val="NoSpacing"/>
        <w:ind w:left="-567"/>
        <w:rPr>
          <w:rFonts w:ascii="Minion Pro" w:hAnsi="Minion Pro"/>
          <w:bCs/>
          <w:color w:val="595959" w:themeColor="text1" w:themeTint="A6"/>
          <w:sz w:val="24"/>
          <w:szCs w:val="24"/>
        </w:rPr>
      </w:pPr>
    </w:p>
    <w:p w14:paraId="6FE8BE65" w14:textId="77777777" w:rsidR="005E3E4B" w:rsidRPr="005E3E4B" w:rsidRDefault="005E3E4B" w:rsidP="00F147C9">
      <w:pPr>
        <w:pStyle w:val="NoSpacing"/>
        <w:ind w:left="-567"/>
        <w:rPr>
          <w:rFonts w:ascii="Minion Pro" w:hAnsi="Minion Pro"/>
          <w:bCs/>
          <w:color w:val="595959" w:themeColor="text1" w:themeTint="A6"/>
          <w:sz w:val="24"/>
          <w:szCs w:val="24"/>
        </w:rPr>
      </w:pPr>
    </w:p>
    <w:p w14:paraId="2391EBC4" w14:textId="23BD4174" w:rsidR="00F147C9" w:rsidRDefault="005E3E4B" w:rsidP="00F147C9">
      <w:pPr>
        <w:pStyle w:val="NoSpacing"/>
        <w:ind w:left="-567"/>
        <w:rPr>
          <w:rFonts w:ascii="Minion Pro" w:hAnsi="Minion Pro"/>
          <w:b/>
          <w:bCs/>
          <w:color w:val="C00000"/>
          <w:sz w:val="28"/>
          <w:szCs w:val="28"/>
        </w:rPr>
      </w:pPr>
      <w:bookmarkStart w:id="4" w:name="_Hlk492296058"/>
      <w:r>
        <w:rPr>
          <w:rFonts w:ascii="Minion Pro" w:hAnsi="Minion Pro"/>
          <w:b/>
          <w:bCs/>
          <w:color w:val="C00000"/>
          <w:sz w:val="28"/>
          <w:szCs w:val="28"/>
        </w:rPr>
        <w:t>What are the risks of a bone scan</w:t>
      </w:r>
      <w:r w:rsidR="00F147C9" w:rsidRPr="005E3E4B">
        <w:rPr>
          <w:rFonts w:ascii="Minion Pro" w:hAnsi="Minion Pro"/>
          <w:b/>
          <w:bCs/>
          <w:color w:val="C00000"/>
          <w:sz w:val="28"/>
          <w:szCs w:val="28"/>
        </w:rPr>
        <w:t>?</w:t>
      </w:r>
    </w:p>
    <w:bookmarkEnd w:id="4"/>
    <w:p w14:paraId="04D36308" w14:textId="77777777" w:rsidR="005E3E4B" w:rsidRPr="005E3E4B" w:rsidRDefault="005E3E4B" w:rsidP="00F147C9">
      <w:pPr>
        <w:pStyle w:val="NoSpacing"/>
        <w:ind w:left="-567"/>
        <w:rPr>
          <w:rFonts w:ascii="Minion Pro" w:hAnsi="Minion Pro"/>
          <w:b/>
          <w:bCs/>
          <w:color w:val="C00000"/>
          <w:sz w:val="28"/>
          <w:szCs w:val="28"/>
        </w:rPr>
      </w:pPr>
    </w:p>
    <w:p w14:paraId="1D7A887D" w14:textId="77777777" w:rsidR="00F147C9" w:rsidRPr="005E3E4B" w:rsidRDefault="00F147C9" w:rsidP="00F147C9">
      <w:pPr>
        <w:pStyle w:val="NoSpacing"/>
        <w:ind w:left="-567"/>
        <w:rPr>
          <w:rFonts w:ascii="Minion Pro" w:hAnsi="Minion Pro"/>
          <w:bCs/>
          <w:color w:val="595959" w:themeColor="text1" w:themeTint="A6"/>
          <w:sz w:val="24"/>
          <w:szCs w:val="24"/>
        </w:rPr>
      </w:pPr>
      <w:r w:rsidRPr="005E3E4B">
        <w:rPr>
          <w:rFonts w:ascii="Minion Pro" w:hAnsi="Minion Pro"/>
          <w:bCs/>
          <w:color w:val="595959" w:themeColor="text1" w:themeTint="A6"/>
          <w:sz w:val="24"/>
          <w:szCs w:val="24"/>
        </w:rPr>
        <w:t>There are minimal risks involved in the nuclear medicine bone scan procedure.</w:t>
      </w:r>
    </w:p>
    <w:p w14:paraId="00D2EC52" w14:textId="06DABF85" w:rsidR="00F147C9" w:rsidRDefault="00F147C9" w:rsidP="00F147C9">
      <w:pPr>
        <w:pStyle w:val="NoSpacing"/>
        <w:ind w:left="-567"/>
        <w:rPr>
          <w:rFonts w:ascii="Minion Pro" w:hAnsi="Minion Pro"/>
          <w:bCs/>
          <w:color w:val="595959" w:themeColor="text1" w:themeTint="A6"/>
          <w:sz w:val="24"/>
          <w:szCs w:val="24"/>
        </w:rPr>
      </w:pPr>
      <w:r w:rsidRPr="005E3E4B">
        <w:rPr>
          <w:rFonts w:ascii="Minion Pro" w:hAnsi="Minion Pro"/>
          <w:bCs/>
          <w:color w:val="595959" w:themeColor="text1" w:themeTint="A6"/>
          <w:sz w:val="24"/>
          <w:szCs w:val="24"/>
        </w:rPr>
        <w:t xml:space="preserve">The scan involves a small dose of radiation from the radiopharmaceutical injected into your vein. The dose is </w:t>
      </w:r>
      <w:proofErr w:type="gramStart"/>
      <w:r w:rsidRPr="005E3E4B">
        <w:rPr>
          <w:rFonts w:ascii="Minion Pro" w:hAnsi="Minion Pro"/>
          <w:bCs/>
          <w:color w:val="595959" w:themeColor="text1" w:themeTint="A6"/>
          <w:sz w:val="24"/>
          <w:szCs w:val="24"/>
        </w:rPr>
        <w:t>similar to</w:t>
      </w:r>
      <w:proofErr w:type="gramEnd"/>
      <w:r w:rsidRPr="005E3E4B">
        <w:rPr>
          <w:rFonts w:ascii="Minion Pro" w:hAnsi="Minion Pro"/>
          <w:bCs/>
          <w:color w:val="595959" w:themeColor="text1" w:themeTint="A6"/>
          <w:sz w:val="24"/>
          <w:szCs w:val="24"/>
        </w:rPr>
        <w:t xml:space="preserve"> CT and fluoroscopy procedures.</w:t>
      </w:r>
    </w:p>
    <w:p w14:paraId="3292EA5D" w14:textId="77777777" w:rsidR="005E3E4B" w:rsidRPr="005E3E4B" w:rsidRDefault="005E3E4B" w:rsidP="00F147C9">
      <w:pPr>
        <w:pStyle w:val="NoSpacing"/>
        <w:ind w:left="-567"/>
        <w:rPr>
          <w:rFonts w:ascii="Minion Pro" w:hAnsi="Minion Pro"/>
          <w:bCs/>
          <w:color w:val="595959" w:themeColor="text1" w:themeTint="A6"/>
          <w:sz w:val="24"/>
          <w:szCs w:val="24"/>
        </w:rPr>
      </w:pPr>
    </w:p>
    <w:p w14:paraId="36C0AF26" w14:textId="4935D118" w:rsidR="00F147C9" w:rsidRDefault="00F147C9" w:rsidP="00F147C9">
      <w:pPr>
        <w:pStyle w:val="NoSpacing"/>
        <w:ind w:left="-567"/>
        <w:rPr>
          <w:rFonts w:ascii="Minion Pro" w:hAnsi="Minion Pro"/>
          <w:b/>
          <w:bCs/>
          <w:i/>
          <w:color w:val="595959" w:themeColor="text1" w:themeTint="A6"/>
          <w:sz w:val="24"/>
          <w:szCs w:val="24"/>
        </w:rPr>
      </w:pPr>
      <w:r w:rsidRPr="005E3E4B">
        <w:rPr>
          <w:rFonts w:ascii="Minion Pro" w:hAnsi="Minion Pro"/>
          <w:b/>
          <w:bCs/>
          <w:i/>
          <w:color w:val="595959" w:themeColor="text1" w:themeTint="A6"/>
          <w:sz w:val="24"/>
          <w:szCs w:val="24"/>
        </w:rPr>
        <w:t>If you are breast-feeding or caring for young children, see the ‘how do I prepare’ section for more information about special precautions you might need to take.</w:t>
      </w:r>
    </w:p>
    <w:p w14:paraId="30A3615B" w14:textId="77777777" w:rsidR="005E3E4B" w:rsidRPr="005E3E4B" w:rsidRDefault="005E3E4B" w:rsidP="00F147C9">
      <w:pPr>
        <w:pStyle w:val="NoSpacing"/>
        <w:ind w:left="-567"/>
        <w:rPr>
          <w:rFonts w:ascii="Minion Pro" w:hAnsi="Minion Pro"/>
          <w:b/>
          <w:bCs/>
          <w:i/>
          <w:color w:val="595959" w:themeColor="text1" w:themeTint="A6"/>
          <w:sz w:val="24"/>
          <w:szCs w:val="24"/>
        </w:rPr>
      </w:pPr>
    </w:p>
    <w:p w14:paraId="190C28D6" w14:textId="2E84C4FA" w:rsidR="00F147C9" w:rsidRDefault="00F147C9" w:rsidP="00F147C9">
      <w:pPr>
        <w:pStyle w:val="NoSpacing"/>
        <w:ind w:left="-567"/>
        <w:rPr>
          <w:rFonts w:ascii="Minion Pro" w:hAnsi="Minion Pro"/>
          <w:bCs/>
          <w:color w:val="595959" w:themeColor="text1" w:themeTint="A6"/>
          <w:sz w:val="24"/>
          <w:szCs w:val="24"/>
        </w:rPr>
      </w:pPr>
      <w:r w:rsidRPr="005E3E4B">
        <w:rPr>
          <w:rFonts w:ascii="Minion Pro" w:hAnsi="Minion Pro"/>
          <w:bCs/>
          <w:color w:val="595959" w:themeColor="text1" w:themeTint="A6"/>
          <w:sz w:val="24"/>
          <w:szCs w:val="24"/>
        </w:rPr>
        <w:t>Rarely, allergic reactions have been associated with bone scan agents.</w:t>
      </w:r>
    </w:p>
    <w:p w14:paraId="36856963" w14:textId="77777777" w:rsidR="005E3E4B" w:rsidRPr="005E3E4B" w:rsidRDefault="005E3E4B" w:rsidP="00F147C9">
      <w:pPr>
        <w:pStyle w:val="NoSpacing"/>
        <w:ind w:left="-567"/>
        <w:rPr>
          <w:rFonts w:ascii="Minion Pro" w:hAnsi="Minion Pro"/>
          <w:bCs/>
          <w:color w:val="595959" w:themeColor="text1" w:themeTint="A6"/>
          <w:sz w:val="24"/>
          <w:szCs w:val="24"/>
        </w:rPr>
      </w:pPr>
    </w:p>
    <w:p w14:paraId="262456BA" w14:textId="77777777" w:rsidR="00CE7EBC" w:rsidRPr="005E3E4B" w:rsidRDefault="00CE7EBC" w:rsidP="00F147C9">
      <w:pPr>
        <w:pStyle w:val="NoSpacing"/>
        <w:ind w:left="-567"/>
        <w:rPr>
          <w:rFonts w:ascii="Minion Pro" w:hAnsi="Minion Pro"/>
          <w:bCs/>
          <w:color w:val="595959" w:themeColor="text1" w:themeTint="A6"/>
          <w:sz w:val="24"/>
          <w:szCs w:val="24"/>
        </w:rPr>
      </w:pPr>
    </w:p>
    <w:p w14:paraId="283E4EC5" w14:textId="77777777" w:rsidR="005E3E4B" w:rsidRDefault="005E3E4B" w:rsidP="00493FB3">
      <w:pPr>
        <w:pStyle w:val="NoSpacing"/>
        <w:ind w:left="-567"/>
        <w:rPr>
          <w:rFonts w:ascii="Minion Pro" w:hAnsi="Minion Pro"/>
          <w:b/>
          <w:bCs/>
          <w:color w:val="C00000"/>
          <w:sz w:val="28"/>
          <w:szCs w:val="28"/>
        </w:rPr>
      </w:pPr>
    </w:p>
    <w:p w14:paraId="11392582" w14:textId="5860AB17" w:rsidR="006B322D" w:rsidRDefault="006B322D" w:rsidP="00493FB3">
      <w:pPr>
        <w:pStyle w:val="NoSpacing"/>
        <w:ind w:left="-567"/>
        <w:rPr>
          <w:rFonts w:ascii="Minion Pro" w:hAnsi="Minion Pro"/>
          <w:bCs/>
          <w:color w:val="595959" w:themeColor="text1" w:themeTint="A6"/>
          <w:sz w:val="24"/>
          <w:szCs w:val="24"/>
        </w:rPr>
      </w:pPr>
    </w:p>
    <w:sectPr w:rsidR="006B322D" w:rsidSect="003F7B45">
      <w:headerReference w:type="even" r:id="rId8"/>
      <w:headerReference w:type="default" r:id="rId9"/>
      <w:footerReference w:type="default" r:id="rId10"/>
      <w:headerReference w:type="first" r:id="rId11"/>
      <w:pgSz w:w="11900" w:h="16840"/>
      <w:pgMar w:top="1440" w:right="1800" w:bottom="1440" w:left="1800" w:header="2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D3BD0" w14:textId="77777777" w:rsidR="005B502B" w:rsidRDefault="005B502B" w:rsidP="008F78BD">
      <w:r>
        <w:separator/>
      </w:r>
    </w:p>
  </w:endnote>
  <w:endnote w:type="continuationSeparator" w:id="0">
    <w:p w14:paraId="1619FD85" w14:textId="77777777" w:rsidR="005B502B" w:rsidRDefault="005B502B" w:rsidP="008F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Cambria Math"/>
    <w:charset w:val="00"/>
    <w:family w:val="auto"/>
    <w:pitch w:val="variable"/>
    <w:sig w:usb0="00000001" w:usb1="5000205B" w:usb2="00000000" w:usb3="00000000" w:csb0="0000009F" w:csb1="00000000"/>
  </w:font>
  <w:font w:name="MinionPro-Bold">
    <w:altName w:val="Minion Pro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F0356" w14:textId="29498B12" w:rsidR="003F7B45" w:rsidRDefault="003F7B45" w:rsidP="007762C5">
    <w:pPr>
      <w:pStyle w:val="Footer"/>
      <w:ind w:left="-1800"/>
    </w:pPr>
    <w:r>
      <w:rPr>
        <w:noProof/>
        <w:lang w:val="en-AU" w:eastAsia="en-AU"/>
      </w:rPr>
      <w:drawing>
        <wp:inline distT="0" distB="0" distL="0" distR="0" wp14:anchorId="05690922" wp14:editId="6B238F72">
          <wp:extent cx="8419465" cy="863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swirl_flipped.jpg"/>
                  <pic:cNvPicPr/>
                </pic:nvPicPr>
                <pic:blipFill rotWithShape="1">
                  <a:blip r:embed="rId1">
                    <a:extLst>
                      <a:ext uri="{28A0092B-C50C-407E-A947-70E740481C1C}">
                        <a14:useLocalDpi xmlns:a14="http://schemas.microsoft.com/office/drawing/2010/main" val="0"/>
                      </a:ext>
                    </a:extLst>
                  </a:blip>
                  <a:srcRect l="10673" b="35945"/>
                  <a:stretch/>
                </pic:blipFill>
                <pic:spPr bwMode="auto">
                  <a:xfrm>
                    <a:off x="0" y="0"/>
                    <a:ext cx="8419465" cy="86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7B073" w14:textId="77777777" w:rsidR="005B502B" w:rsidRDefault="005B502B" w:rsidP="008F78BD">
      <w:r>
        <w:separator/>
      </w:r>
    </w:p>
  </w:footnote>
  <w:footnote w:type="continuationSeparator" w:id="0">
    <w:p w14:paraId="4B95AD5B" w14:textId="77777777" w:rsidR="005B502B" w:rsidRDefault="005B502B" w:rsidP="008F7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2FC1" w14:textId="59130327" w:rsidR="003F7B45" w:rsidRDefault="00CE7EBC">
    <w:pPr>
      <w:pStyle w:val="Header"/>
    </w:pPr>
    <w:r>
      <w:rPr>
        <w:noProof/>
      </w:rPr>
      <w:pict w14:anchorId="496CD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45pt;height:841.9pt;z-index:-251657216;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FB7A" w14:textId="44C9C425" w:rsidR="003F7B45" w:rsidRPr="008F78BD" w:rsidRDefault="003F7B45" w:rsidP="007762C5">
    <w:pPr>
      <w:pStyle w:val="Header"/>
      <w:ind w:right="-1782" w:hanging="1800"/>
    </w:pPr>
    <w:r>
      <w:rPr>
        <w:noProof/>
        <w:lang w:val="en-AU" w:eastAsia="en-AU"/>
      </w:rPr>
      <w:drawing>
        <wp:inline distT="0" distB="0" distL="0" distR="0" wp14:anchorId="0B76A8CB" wp14:editId="02C1D1F8">
          <wp:extent cx="8716423" cy="22669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e_header.jpg"/>
                  <pic:cNvPicPr/>
                </pic:nvPicPr>
                <pic:blipFill rotWithShape="1">
                  <a:blip r:embed="rId1">
                    <a:extLst>
                      <a:ext uri="{28A0092B-C50C-407E-A947-70E740481C1C}">
                        <a14:useLocalDpi xmlns:a14="http://schemas.microsoft.com/office/drawing/2010/main" val="0"/>
                      </a:ext>
                    </a:extLst>
                  </a:blip>
                  <a:srcRect l="11910"/>
                  <a:stretch/>
                </pic:blipFill>
                <pic:spPr bwMode="auto">
                  <a:xfrm>
                    <a:off x="0" y="0"/>
                    <a:ext cx="8730431" cy="22705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2669" w14:textId="6E95F5D1" w:rsidR="003F7B45" w:rsidRDefault="00CE7EBC">
    <w:pPr>
      <w:pStyle w:val="Header"/>
    </w:pPr>
    <w:r>
      <w:rPr>
        <w:noProof/>
      </w:rPr>
      <w:pict w14:anchorId="0A044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45pt;height:841.9pt;z-index:-251656192;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01B73"/>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8095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C3368"/>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3C273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74537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9056D1"/>
    <w:multiLevelType w:val="hybridMultilevel"/>
    <w:tmpl w:val="DA34AC5C"/>
    <w:lvl w:ilvl="0" w:tplc="0C09000B">
      <w:start w:val="1"/>
      <w:numFmt w:val="bullet"/>
      <w:lvlText w:val=""/>
      <w:lvlJc w:val="left"/>
      <w:pPr>
        <w:ind w:left="862" w:hanging="360"/>
      </w:pPr>
      <w:rPr>
        <w:rFonts w:ascii="Wingdings" w:hAnsi="Wingdings"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667D1FF5"/>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EE0454"/>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7"/>
  </w:num>
  <w:num w:numId="5">
    <w:abstractNumId w:val="2"/>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BD"/>
    <w:rsid w:val="00041248"/>
    <w:rsid w:val="000510C2"/>
    <w:rsid w:val="00077D9C"/>
    <w:rsid w:val="001A7D1D"/>
    <w:rsid w:val="001B325D"/>
    <w:rsid w:val="001D64EC"/>
    <w:rsid w:val="001E4B15"/>
    <w:rsid w:val="00210942"/>
    <w:rsid w:val="00253FE5"/>
    <w:rsid w:val="00302F09"/>
    <w:rsid w:val="00324510"/>
    <w:rsid w:val="0035502F"/>
    <w:rsid w:val="00376CC7"/>
    <w:rsid w:val="003B3E61"/>
    <w:rsid w:val="003F7B45"/>
    <w:rsid w:val="004146DF"/>
    <w:rsid w:val="00475573"/>
    <w:rsid w:val="00493FB3"/>
    <w:rsid w:val="004F5C6C"/>
    <w:rsid w:val="00546970"/>
    <w:rsid w:val="005840EF"/>
    <w:rsid w:val="00591EA7"/>
    <w:rsid w:val="005B502B"/>
    <w:rsid w:val="005B6281"/>
    <w:rsid w:val="005E3E4B"/>
    <w:rsid w:val="005F3EF3"/>
    <w:rsid w:val="006A282E"/>
    <w:rsid w:val="006B322D"/>
    <w:rsid w:val="00705F3A"/>
    <w:rsid w:val="007762C5"/>
    <w:rsid w:val="007858F0"/>
    <w:rsid w:val="007F20D0"/>
    <w:rsid w:val="0080228E"/>
    <w:rsid w:val="00816EF8"/>
    <w:rsid w:val="00892962"/>
    <w:rsid w:val="008D6992"/>
    <w:rsid w:val="008E73A5"/>
    <w:rsid w:val="008F78BD"/>
    <w:rsid w:val="009313A7"/>
    <w:rsid w:val="009A09A1"/>
    <w:rsid w:val="009C25F6"/>
    <w:rsid w:val="009E588D"/>
    <w:rsid w:val="00A06B1B"/>
    <w:rsid w:val="00A23EFC"/>
    <w:rsid w:val="00A84F41"/>
    <w:rsid w:val="00B16018"/>
    <w:rsid w:val="00B538E5"/>
    <w:rsid w:val="00C7038E"/>
    <w:rsid w:val="00C72DC0"/>
    <w:rsid w:val="00C769FA"/>
    <w:rsid w:val="00CE7EBC"/>
    <w:rsid w:val="00D2585F"/>
    <w:rsid w:val="00DB6439"/>
    <w:rsid w:val="00E0098E"/>
    <w:rsid w:val="00E83D7B"/>
    <w:rsid w:val="00EA7A3B"/>
    <w:rsid w:val="00EE560B"/>
    <w:rsid w:val="00F147C9"/>
    <w:rsid w:val="00F43D73"/>
    <w:rsid w:val="00FF2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515739F"/>
  <w14:defaultImageDpi w14:val="300"/>
  <w15:docId w15:val="{FB69E974-9604-45CB-972A-69C9AB85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8BD"/>
    <w:rPr>
      <w:rFonts w:ascii="Lucida Grande" w:hAnsi="Lucida Grande"/>
      <w:sz w:val="18"/>
      <w:szCs w:val="18"/>
    </w:rPr>
  </w:style>
  <w:style w:type="character" w:customStyle="1" w:styleId="BalloonTextChar">
    <w:name w:val="Balloon Text Char"/>
    <w:basedOn w:val="DefaultParagraphFont"/>
    <w:link w:val="BalloonText"/>
    <w:uiPriority w:val="99"/>
    <w:semiHidden/>
    <w:rsid w:val="008F78BD"/>
    <w:rPr>
      <w:rFonts w:ascii="Lucida Grande" w:hAnsi="Lucida Grande"/>
      <w:sz w:val="18"/>
      <w:szCs w:val="18"/>
    </w:rPr>
  </w:style>
  <w:style w:type="paragraph" w:styleId="Header">
    <w:name w:val="header"/>
    <w:basedOn w:val="Normal"/>
    <w:link w:val="HeaderChar"/>
    <w:uiPriority w:val="99"/>
    <w:unhideWhenUsed/>
    <w:rsid w:val="008F78BD"/>
    <w:pPr>
      <w:tabs>
        <w:tab w:val="center" w:pos="4320"/>
        <w:tab w:val="right" w:pos="8640"/>
      </w:tabs>
    </w:pPr>
  </w:style>
  <w:style w:type="character" w:customStyle="1" w:styleId="HeaderChar">
    <w:name w:val="Header Char"/>
    <w:basedOn w:val="DefaultParagraphFont"/>
    <w:link w:val="Header"/>
    <w:uiPriority w:val="99"/>
    <w:rsid w:val="008F78BD"/>
  </w:style>
  <w:style w:type="paragraph" w:styleId="Footer">
    <w:name w:val="footer"/>
    <w:basedOn w:val="Normal"/>
    <w:link w:val="FooterChar"/>
    <w:uiPriority w:val="99"/>
    <w:unhideWhenUsed/>
    <w:rsid w:val="008F78BD"/>
    <w:pPr>
      <w:tabs>
        <w:tab w:val="center" w:pos="4320"/>
        <w:tab w:val="right" w:pos="8640"/>
      </w:tabs>
    </w:pPr>
  </w:style>
  <w:style w:type="character" w:customStyle="1" w:styleId="FooterChar">
    <w:name w:val="Footer Char"/>
    <w:basedOn w:val="DefaultParagraphFont"/>
    <w:link w:val="Footer"/>
    <w:uiPriority w:val="99"/>
    <w:rsid w:val="008F78BD"/>
  </w:style>
  <w:style w:type="paragraph" w:styleId="NoSpacing">
    <w:name w:val="No Spacing"/>
    <w:uiPriority w:val="1"/>
    <w:qFormat/>
    <w:rsid w:val="008F78BD"/>
    <w:rPr>
      <w:rFonts w:eastAsiaTheme="minorHAnsi"/>
      <w:sz w:val="22"/>
      <w:szCs w:val="22"/>
      <w:lang w:val="en-AU"/>
    </w:rPr>
  </w:style>
  <w:style w:type="paragraph" w:styleId="BodyText">
    <w:name w:val="Body Text"/>
    <w:basedOn w:val="Normal"/>
    <w:link w:val="BodyTextChar"/>
    <w:uiPriority w:val="99"/>
    <w:rsid w:val="00E83D7B"/>
    <w:pPr>
      <w:widowControl w:val="0"/>
      <w:suppressAutoHyphens/>
      <w:autoSpaceDE w:val="0"/>
      <w:autoSpaceDN w:val="0"/>
      <w:adjustRightInd w:val="0"/>
      <w:spacing w:before="227" w:line="280" w:lineRule="atLeast"/>
      <w:textAlignment w:val="center"/>
    </w:pPr>
    <w:rPr>
      <w:rFonts w:ascii="MinionPro-Regular" w:hAnsi="MinionPro-Regular" w:cs="MinionPro-Regular"/>
      <w:color w:val="514C51"/>
      <w:sz w:val="18"/>
      <w:szCs w:val="18"/>
      <w:lang w:val="en-GB"/>
    </w:rPr>
  </w:style>
  <w:style w:type="character" w:customStyle="1" w:styleId="BodyTextChar">
    <w:name w:val="Body Text Char"/>
    <w:basedOn w:val="DefaultParagraphFont"/>
    <w:link w:val="BodyText"/>
    <w:uiPriority w:val="99"/>
    <w:rsid w:val="00E83D7B"/>
    <w:rPr>
      <w:rFonts w:ascii="MinionPro-Regular" w:hAnsi="MinionPro-Regular" w:cs="MinionPro-Regular"/>
      <w:color w:val="514C51"/>
      <w:sz w:val="18"/>
      <w:szCs w:val="18"/>
      <w:lang w:val="en-GB"/>
    </w:rPr>
  </w:style>
  <w:style w:type="character" w:styleId="Hyperlink">
    <w:name w:val="Hyperlink"/>
    <w:basedOn w:val="DefaultParagraphFont"/>
    <w:uiPriority w:val="99"/>
    <w:unhideWhenUsed/>
    <w:rsid w:val="00591EA7"/>
    <w:rPr>
      <w:color w:val="0000FF" w:themeColor="hyperlink"/>
      <w:u w:val="single"/>
    </w:rPr>
  </w:style>
  <w:style w:type="character" w:styleId="UnresolvedMention">
    <w:name w:val="Unresolved Mention"/>
    <w:basedOn w:val="DefaultParagraphFont"/>
    <w:uiPriority w:val="99"/>
    <w:semiHidden/>
    <w:unhideWhenUsed/>
    <w:rsid w:val="00591EA7"/>
    <w:rPr>
      <w:color w:val="808080"/>
      <w:shd w:val="clear" w:color="auto" w:fill="E6E6E6"/>
    </w:rPr>
  </w:style>
  <w:style w:type="paragraph" w:styleId="ListParagraph">
    <w:name w:val="List Paragraph"/>
    <w:basedOn w:val="Normal"/>
    <w:uiPriority w:val="34"/>
    <w:qFormat/>
    <w:rsid w:val="00493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67561">
      <w:bodyDiv w:val="1"/>
      <w:marLeft w:val="0"/>
      <w:marRight w:val="0"/>
      <w:marTop w:val="0"/>
      <w:marBottom w:val="0"/>
      <w:divBdr>
        <w:top w:val="none" w:sz="0" w:space="0" w:color="auto"/>
        <w:left w:val="none" w:sz="0" w:space="0" w:color="auto"/>
        <w:bottom w:val="none" w:sz="0" w:space="0" w:color="auto"/>
        <w:right w:val="none" w:sz="0" w:space="0" w:color="auto"/>
      </w:divBdr>
      <w:divsChild>
        <w:div w:id="684329985">
          <w:marLeft w:val="0"/>
          <w:marRight w:val="0"/>
          <w:marTop w:val="0"/>
          <w:marBottom w:val="0"/>
          <w:divBdr>
            <w:top w:val="none" w:sz="0" w:space="0" w:color="auto"/>
            <w:left w:val="none" w:sz="0" w:space="0" w:color="auto"/>
            <w:bottom w:val="none" w:sz="0" w:space="0" w:color="auto"/>
            <w:right w:val="none" w:sz="0" w:space="0" w:color="auto"/>
          </w:divBdr>
          <w:divsChild>
            <w:div w:id="15039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3267">
      <w:bodyDiv w:val="1"/>
      <w:marLeft w:val="0"/>
      <w:marRight w:val="0"/>
      <w:marTop w:val="0"/>
      <w:marBottom w:val="0"/>
      <w:divBdr>
        <w:top w:val="none" w:sz="0" w:space="0" w:color="auto"/>
        <w:left w:val="none" w:sz="0" w:space="0" w:color="auto"/>
        <w:bottom w:val="none" w:sz="0" w:space="0" w:color="auto"/>
        <w:right w:val="none" w:sz="0" w:space="0" w:color="auto"/>
      </w:divBdr>
      <w:divsChild>
        <w:div w:id="1837719380">
          <w:marLeft w:val="0"/>
          <w:marRight w:val="0"/>
          <w:marTop w:val="0"/>
          <w:marBottom w:val="0"/>
          <w:divBdr>
            <w:top w:val="none" w:sz="0" w:space="0" w:color="auto"/>
            <w:left w:val="none" w:sz="0" w:space="0" w:color="auto"/>
            <w:bottom w:val="none" w:sz="0" w:space="0" w:color="auto"/>
            <w:right w:val="none" w:sz="0" w:space="0" w:color="auto"/>
          </w:divBdr>
          <w:divsChild>
            <w:div w:id="2128621577">
              <w:marLeft w:val="0"/>
              <w:marRight w:val="0"/>
              <w:marTop w:val="0"/>
              <w:marBottom w:val="0"/>
              <w:divBdr>
                <w:top w:val="none" w:sz="0" w:space="0" w:color="auto"/>
                <w:left w:val="none" w:sz="0" w:space="0" w:color="auto"/>
                <w:bottom w:val="none" w:sz="0" w:space="0" w:color="auto"/>
                <w:right w:val="none" w:sz="0" w:space="0" w:color="auto"/>
              </w:divBdr>
              <w:divsChild>
                <w:div w:id="1153108632">
                  <w:marLeft w:val="0"/>
                  <w:marRight w:val="0"/>
                  <w:marTop w:val="0"/>
                  <w:marBottom w:val="0"/>
                  <w:divBdr>
                    <w:top w:val="none" w:sz="0" w:space="0" w:color="auto"/>
                    <w:left w:val="none" w:sz="0" w:space="0" w:color="auto"/>
                    <w:bottom w:val="none" w:sz="0" w:space="0" w:color="auto"/>
                    <w:right w:val="none" w:sz="0" w:space="0" w:color="auto"/>
                  </w:divBdr>
                  <w:divsChild>
                    <w:div w:id="1095707189">
                      <w:marLeft w:val="0"/>
                      <w:marRight w:val="0"/>
                      <w:marTop w:val="0"/>
                      <w:marBottom w:val="0"/>
                      <w:divBdr>
                        <w:top w:val="none" w:sz="0" w:space="0" w:color="auto"/>
                        <w:left w:val="none" w:sz="0" w:space="0" w:color="auto"/>
                        <w:bottom w:val="none" w:sz="0" w:space="0" w:color="auto"/>
                        <w:right w:val="none" w:sz="0" w:space="0" w:color="auto"/>
                      </w:divBdr>
                    </w:div>
                  </w:divsChild>
                </w:div>
                <w:div w:id="2023317897">
                  <w:marLeft w:val="0"/>
                  <w:marRight w:val="0"/>
                  <w:marTop w:val="0"/>
                  <w:marBottom w:val="0"/>
                  <w:divBdr>
                    <w:top w:val="none" w:sz="0" w:space="0" w:color="auto"/>
                    <w:left w:val="none" w:sz="0" w:space="0" w:color="auto"/>
                    <w:bottom w:val="none" w:sz="0" w:space="0" w:color="auto"/>
                    <w:right w:val="none" w:sz="0" w:space="0" w:color="auto"/>
                  </w:divBdr>
                  <w:divsChild>
                    <w:div w:id="1649826223">
                      <w:marLeft w:val="0"/>
                      <w:marRight w:val="0"/>
                      <w:marTop w:val="0"/>
                      <w:marBottom w:val="0"/>
                      <w:divBdr>
                        <w:top w:val="none" w:sz="0" w:space="0" w:color="auto"/>
                        <w:left w:val="none" w:sz="0" w:space="0" w:color="auto"/>
                        <w:bottom w:val="none" w:sz="0" w:space="0" w:color="auto"/>
                        <w:right w:val="none" w:sz="0" w:space="0" w:color="auto"/>
                      </w:divBdr>
                    </w:div>
                    <w:div w:id="11115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nsideradiology.com.au/spect-ct-sca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E-Bisprint Pty Limited</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Studio</dc:creator>
  <cp:keywords/>
  <dc:description/>
  <cp:lastModifiedBy>pmundey</cp:lastModifiedBy>
  <cp:revision>3</cp:revision>
  <cp:lastPrinted>2014-10-20T21:53:00Z</cp:lastPrinted>
  <dcterms:created xsi:type="dcterms:W3CDTF">2017-09-04T03:11:00Z</dcterms:created>
  <dcterms:modified xsi:type="dcterms:W3CDTF">2017-09-04T03:49:00Z</dcterms:modified>
</cp:coreProperties>
</file>